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9948C" w14:textId="225E03CD" w:rsidR="00A4532A" w:rsidRPr="007D24EE" w:rsidRDefault="00A4532A" w:rsidP="007D24EE">
      <w:pPr>
        <w:spacing w:after="0"/>
        <w:jc w:val="center"/>
        <w:rPr>
          <w:b/>
          <w:bCs/>
          <w:lang w:val="fr-FR"/>
        </w:rPr>
      </w:pPr>
      <w:r w:rsidRPr="007D24EE">
        <w:rPr>
          <w:b/>
          <w:bCs/>
          <w:lang w:val="fr-FR"/>
        </w:rPr>
        <w:t>Note d’information collective</w:t>
      </w:r>
    </w:p>
    <w:p w14:paraId="0BC48C8B" w14:textId="6A02204D" w:rsidR="00A4532A" w:rsidRDefault="00A4532A" w:rsidP="007D24EE">
      <w:pPr>
        <w:jc w:val="center"/>
        <w:rPr>
          <w:lang w:val="fr-FR"/>
        </w:rPr>
      </w:pPr>
      <w:r w:rsidRPr="00A4532A">
        <w:rPr>
          <w:lang w:val="fr-FR"/>
        </w:rPr>
        <w:t>Etude SOG Health</w:t>
      </w:r>
      <w:r w:rsidR="0082157C">
        <w:rPr>
          <w:lang w:val="fr-FR"/>
        </w:rPr>
        <w:t xml:space="preserve"> </w:t>
      </w:r>
      <w:r w:rsidRPr="00A4532A">
        <w:rPr>
          <w:lang w:val="fr-FR"/>
        </w:rPr>
        <w:t>: Co-vaccination COVID-Grippe en vie réelle</w:t>
      </w:r>
    </w:p>
    <w:p w14:paraId="1C515E64" w14:textId="32774D9F" w:rsidR="00962C06" w:rsidRPr="002422BE" w:rsidRDefault="00962C06" w:rsidP="00E82C27">
      <w:pPr>
        <w:pStyle w:val="Titre2"/>
        <w:shd w:val="clear" w:color="auto" w:fill="FFFFFF"/>
        <w:jc w:val="both"/>
        <w:textAlignment w:val="baseline"/>
        <w:rPr>
          <w:rFonts w:ascii="Aptos" w:hAnsi="Aptos" w:cstheme="majorHAnsi"/>
          <w:sz w:val="28"/>
          <w:szCs w:val="28"/>
          <w:lang w:val="fr-FR"/>
        </w:rPr>
      </w:pPr>
      <w:r w:rsidRPr="002422BE">
        <w:rPr>
          <w:rFonts w:ascii="Aptos" w:hAnsi="Aptos" w:cstheme="majorHAnsi"/>
          <w:sz w:val="28"/>
          <w:szCs w:val="28"/>
          <w:lang w:val="fr-FR"/>
        </w:rPr>
        <w:t>Le responsable de traitement</w:t>
      </w:r>
      <w:r w:rsidRPr="002422BE">
        <w:rPr>
          <w:rFonts w:ascii="Aptos" w:hAnsi="Aptos" w:cstheme="majorHAnsi"/>
          <w:b w:val="0"/>
          <w:bCs w:val="0"/>
          <w:sz w:val="28"/>
          <w:szCs w:val="28"/>
          <w:lang w:val="fr-FR"/>
        </w:rPr>
        <w:t xml:space="preserve"> </w:t>
      </w:r>
      <w:r w:rsidRPr="002422BE">
        <w:rPr>
          <w:rFonts w:ascii="Aptos" w:hAnsi="Aptos" w:cstheme="majorHAnsi"/>
          <w:sz w:val="28"/>
          <w:szCs w:val="28"/>
          <w:lang w:val="fr-FR"/>
        </w:rPr>
        <w:t>et</w:t>
      </w:r>
      <w:r w:rsidRPr="002422BE">
        <w:rPr>
          <w:rFonts w:ascii="Aptos" w:hAnsi="Aptos" w:cstheme="majorHAnsi"/>
          <w:b w:val="0"/>
          <w:bCs w:val="0"/>
          <w:sz w:val="28"/>
          <w:szCs w:val="28"/>
          <w:lang w:val="fr-FR"/>
        </w:rPr>
        <w:t xml:space="preserve"> </w:t>
      </w:r>
      <w:r w:rsidRPr="002422BE">
        <w:rPr>
          <w:rFonts w:ascii="Aptos" w:hAnsi="Aptos" w:cstheme="majorHAnsi"/>
          <w:sz w:val="28"/>
          <w:szCs w:val="28"/>
          <w:lang w:val="fr-FR"/>
        </w:rPr>
        <w:t>Les finalités applicables</w:t>
      </w:r>
    </w:p>
    <w:p w14:paraId="233C47BD" w14:textId="38156391" w:rsidR="00CD438E" w:rsidRPr="00E82C27" w:rsidRDefault="00CD438E" w:rsidP="00E82C27">
      <w:pPr>
        <w:autoSpaceDE w:val="0"/>
        <w:autoSpaceDN w:val="0"/>
        <w:adjustRightInd w:val="0"/>
        <w:spacing w:after="0" w:line="240" w:lineRule="auto"/>
        <w:jc w:val="both"/>
        <w:rPr>
          <w:rFonts w:ascii="Aptos" w:eastAsia="Times New Roman" w:hAnsi="Aptos" w:cstheme="majorHAnsi"/>
          <w:bdr w:val="none" w:sz="0" w:space="0" w:color="auto" w:frame="1"/>
          <w:lang w:val="fr-FR"/>
        </w:rPr>
      </w:pPr>
      <w:r w:rsidRPr="002422BE">
        <w:rPr>
          <w:rFonts w:ascii="Aptos" w:eastAsia="Times New Roman" w:hAnsi="Aptos" w:cstheme="majorHAnsi"/>
          <w:bdr w:val="none" w:sz="0" w:space="0" w:color="auto" w:frame="1"/>
          <w:lang w:val="fr-FR"/>
        </w:rPr>
        <w:t>Les informations vous concernant sont traitées</w:t>
      </w:r>
      <w:r w:rsidR="007E68A7">
        <w:rPr>
          <w:rFonts w:ascii="Aptos" w:eastAsia="Times New Roman" w:hAnsi="Aptos" w:cstheme="majorHAnsi"/>
          <w:bdr w:val="none" w:sz="0" w:space="0" w:color="auto" w:frame="1"/>
          <w:lang w:val="fr-FR"/>
        </w:rPr>
        <w:t xml:space="preserve"> </w:t>
      </w:r>
      <w:r w:rsidRPr="002422BE">
        <w:rPr>
          <w:rFonts w:ascii="Aptos" w:eastAsia="Times New Roman" w:hAnsi="Aptos" w:cstheme="majorHAnsi"/>
          <w:b/>
          <w:bCs/>
          <w:bdr w:val="none" w:sz="0" w:space="0" w:color="auto" w:frame="1"/>
          <w:lang w:val="fr-FR"/>
        </w:rPr>
        <w:t xml:space="preserve">sous le </w:t>
      </w:r>
      <w:r w:rsidRPr="007E68A7">
        <w:rPr>
          <w:rFonts w:ascii="Aptos" w:eastAsia="Times New Roman" w:hAnsi="Aptos" w:cstheme="majorHAnsi"/>
          <w:b/>
          <w:bCs/>
          <w:bdr w:val="none" w:sz="0" w:space="0" w:color="auto" w:frame="1"/>
          <w:lang w:val="fr-FR"/>
        </w:rPr>
        <w:t>contrôle</w:t>
      </w:r>
      <w:r w:rsidRPr="00E82C27">
        <w:rPr>
          <w:rFonts w:ascii="Aptos" w:eastAsia="Times New Roman" w:hAnsi="Aptos" w:cstheme="majorHAnsi"/>
          <w:b/>
          <w:bCs/>
          <w:bdr w:val="none" w:sz="0" w:space="0" w:color="auto" w:frame="1"/>
          <w:lang w:val="fr-FR"/>
        </w:rPr>
        <w:t xml:space="preserve"> </w:t>
      </w:r>
      <w:r w:rsidR="007E68A7" w:rsidRPr="00E82C27">
        <w:rPr>
          <w:rFonts w:ascii="Aptos" w:eastAsia="Times New Roman" w:hAnsi="Aptos" w:cstheme="majorHAnsi"/>
          <w:b/>
          <w:bCs/>
          <w:bdr w:val="none" w:sz="0" w:space="0" w:color="auto" w:frame="1"/>
          <w:lang w:val="fr-FR"/>
        </w:rPr>
        <w:t>joint</w:t>
      </w:r>
      <w:r w:rsidR="007E68A7">
        <w:rPr>
          <w:rFonts w:ascii="Aptos" w:eastAsia="Times New Roman" w:hAnsi="Aptos" w:cstheme="majorHAnsi"/>
          <w:bdr w:val="none" w:sz="0" w:space="0" w:color="auto" w:frame="1"/>
          <w:lang w:val="fr-FR"/>
        </w:rPr>
        <w:t xml:space="preserve"> </w:t>
      </w:r>
      <w:r w:rsidRPr="002422BE">
        <w:rPr>
          <w:rFonts w:ascii="Aptos" w:eastAsia="Times New Roman" w:hAnsi="Aptos" w:cstheme="majorHAnsi"/>
          <w:b/>
          <w:bCs/>
          <w:bdr w:val="none" w:sz="0" w:space="0" w:color="auto" w:frame="1"/>
          <w:lang w:val="fr-FR"/>
        </w:rPr>
        <w:t>de</w:t>
      </w:r>
      <w:r w:rsidR="007862FA" w:rsidRPr="002422BE">
        <w:rPr>
          <w:rFonts w:ascii="Aptos" w:eastAsia="Times New Roman" w:hAnsi="Aptos" w:cstheme="majorHAnsi"/>
          <w:b/>
          <w:bCs/>
          <w:bdr w:val="none" w:sz="0" w:space="0" w:color="auto" w:frame="1"/>
          <w:lang w:val="fr-FR"/>
        </w:rPr>
        <w:t xml:space="preserve"> </w:t>
      </w:r>
      <w:r w:rsidR="00556C7B" w:rsidRPr="007D24EE">
        <w:rPr>
          <w:rFonts w:ascii="Aptos" w:eastAsia="Times New Roman" w:hAnsi="Aptos" w:cstheme="majorHAnsi"/>
          <w:b/>
          <w:bCs/>
          <w:bdr w:val="none" w:sz="0" w:space="0" w:color="auto" w:frame="1"/>
          <w:lang w:val="fr-FR"/>
        </w:rPr>
        <w:t>Sanofi Winthrop Industrie</w:t>
      </w:r>
      <w:r w:rsidR="000E7E4A" w:rsidRPr="007D24EE">
        <w:rPr>
          <w:rFonts w:ascii="Aptos" w:eastAsia="Times New Roman" w:hAnsi="Aptos" w:cstheme="majorHAnsi"/>
          <w:bdr w:val="none" w:sz="0" w:space="0" w:color="auto" w:frame="1"/>
          <w:lang w:val="fr-FR"/>
        </w:rPr>
        <w:t xml:space="preserve">, </w:t>
      </w:r>
      <w:r w:rsidR="00556C7B" w:rsidRPr="007D24EE">
        <w:rPr>
          <w:rFonts w:eastAsia="Times New Roman" w:cstheme="majorHAnsi"/>
          <w:bdr w:val="none" w:sz="0" w:space="0" w:color="auto" w:frame="1"/>
          <w:lang w:val="fr-FR"/>
        </w:rPr>
        <w:t>82 Av. Raspail, 94250 Gentilly</w:t>
      </w:r>
      <w:r w:rsidR="00556C7B" w:rsidRPr="007D24EE" w:rsidDel="00556C7B">
        <w:rPr>
          <w:rFonts w:ascii="Aptos" w:eastAsia="Times New Roman" w:hAnsi="Aptos" w:cstheme="majorHAnsi"/>
          <w:bdr w:val="none" w:sz="0" w:space="0" w:color="auto" w:frame="1"/>
          <w:lang w:val="fr-FR"/>
        </w:rPr>
        <w:t xml:space="preserve"> </w:t>
      </w:r>
      <w:r w:rsidR="00F3709E" w:rsidRPr="002422BE">
        <w:rPr>
          <w:rFonts w:ascii="Aptos" w:eastAsia="Times New Roman" w:hAnsi="Aptos" w:cstheme="majorHAnsi"/>
          <w:bdr w:val="none" w:sz="0" w:space="0" w:color="auto" w:frame="1"/>
          <w:lang w:val="fr-FR"/>
        </w:rPr>
        <w:t xml:space="preserve">(« Sanofi »), </w:t>
      </w:r>
      <w:r w:rsidR="007E68A7">
        <w:rPr>
          <w:rFonts w:ascii="Aptos" w:eastAsia="Times New Roman" w:hAnsi="Aptos" w:cstheme="majorHAnsi"/>
          <w:bdr w:val="none" w:sz="0" w:space="0" w:color="auto" w:frame="1"/>
          <w:lang w:val="fr-FR"/>
        </w:rPr>
        <w:t xml:space="preserve"> et</w:t>
      </w:r>
      <w:r w:rsidR="0082157C">
        <w:rPr>
          <w:rFonts w:ascii="Aptos" w:eastAsia="Times New Roman" w:hAnsi="Aptos" w:cstheme="majorHAnsi"/>
          <w:bdr w:val="none" w:sz="0" w:space="0" w:color="auto" w:frame="1"/>
          <w:lang w:val="fr-FR"/>
        </w:rPr>
        <w:t xml:space="preserve"> du bureau d’étude</w:t>
      </w:r>
      <w:r w:rsidR="007E68A7">
        <w:rPr>
          <w:rFonts w:ascii="Aptos" w:eastAsia="Times New Roman" w:hAnsi="Aptos" w:cstheme="majorHAnsi"/>
          <w:bdr w:val="none" w:sz="0" w:space="0" w:color="auto" w:frame="1"/>
          <w:lang w:val="fr-FR"/>
        </w:rPr>
        <w:t xml:space="preserve"> </w:t>
      </w:r>
      <w:proofErr w:type="spellStart"/>
      <w:r w:rsidR="007E68A7" w:rsidRPr="00E82C27">
        <w:rPr>
          <w:rFonts w:ascii="Aptos" w:eastAsia="Times New Roman" w:hAnsi="Aptos" w:cstheme="majorHAnsi"/>
          <w:b/>
          <w:bCs/>
          <w:bdr w:val="none" w:sz="0" w:space="0" w:color="auto" w:frame="1"/>
          <w:lang w:val="fr-FR"/>
        </w:rPr>
        <w:t>Clinityx</w:t>
      </w:r>
      <w:proofErr w:type="spellEnd"/>
      <w:r w:rsidR="007E68A7" w:rsidRPr="00E82C27">
        <w:rPr>
          <w:rFonts w:ascii="Aptos" w:eastAsia="Times New Roman" w:hAnsi="Aptos" w:cstheme="majorHAnsi"/>
          <w:b/>
          <w:bCs/>
          <w:bdr w:val="none" w:sz="0" w:space="0" w:color="auto" w:frame="1"/>
          <w:lang w:val="fr-FR"/>
        </w:rPr>
        <w:t xml:space="preserve"> by GERS DATA</w:t>
      </w:r>
      <w:r w:rsidR="007E68A7">
        <w:rPr>
          <w:rFonts w:ascii="Aptos" w:eastAsia="Times New Roman" w:hAnsi="Aptos" w:cstheme="majorHAnsi"/>
          <w:bdr w:val="none" w:sz="0" w:space="0" w:color="auto" w:frame="1"/>
          <w:lang w:val="fr-FR"/>
        </w:rPr>
        <w:t>,</w:t>
      </w:r>
      <w:r w:rsidR="007E68A7" w:rsidRPr="00E82C27">
        <w:rPr>
          <w:rFonts w:ascii="Aptos" w:eastAsia="Times New Roman" w:hAnsi="Aptos" w:cstheme="majorHAnsi"/>
          <w:bdr w:val="none" w:sz="0" w:space="0" w:color="auto" w:frame="1"/>
          <w:lang w:val="fr-FR"/>
        </w:rPr>
        <w:t xml:space="preserve"> 137 rue </w:t>
      </w:r>
      <w:r w:rsidR="00A4532A" w:rsidRPr="00E82C27">
        <w:rPr>
          <w:rFonts w:ascii="Aptos" w:eastAsia="Times New Roman" w:hAnsi="Aptos" w:cstheme="majorHAnsi"/>
          <w:bdr w:val="none" w:sz="0" w:space="0" w:color="auto" w:frame="1"/>
          <w:lang w:val="fr-FR"/>
        </w:rPr>
        <w:t>d’Aguesseau</w:t>
      </w:r>
      <w:r w:rsidR="007E68A7" w:rsidRPr="00E82C27">
        <w:rPr>
          <w:rFonts w:ascii="Aptos" w:eastAsia="Times New Roman" w:hAnsi="Aptos" w:cstheme="majorHAnsi"/>
          <w:bdr w:val="none" w:sz="0" w:space="0" w:color="auto" w:frame="1"/>
          <w:lang w:val="fr-FR"/>
        </w:rPr>
        <w:t>, 92100 Boulogne-Billancourt</w:t>
      </w:r>
      <w:r w:rsidR="007E68A7" w:rsidRPr="002422BE">
        <w:rPr>
          <w:rFonts w:ascii="Aptos" w:eastAsia="Times New Roman" w:hAnsi="Aptos" w:cstheme="majorHAnsi"/>
          <w:bdr w:val="none" w:sz="0" w:space="0" w:color="auto" w:frame="1"/>
          <w:lang w:val="fr-FR"/>
        </w:rPr>
        <w:t xml:space="preserve"> </w:t>
      </w:r>
      <w:r w:rsidR="007E68A7">
        <w:rPr>
          <w:rFonts w:ascii="Aptos" w:eastAsia="Times New Roman" w:hAnsi="Aptos" w:cstheme="majorHAnsi"/>
          <w:bdr w:val="none" w:sz="0" w:space="0" w:color="auto" w:frame="1"/>
          <w:lang w:val="fr-FR"/>
        </w:rPr>
        <w:t>(</w:t>
      </w:r>
      <w:r w:rsidR="00E82C27">
        <w:rPr>
          <w:rFonts w:ascii="Aptos" w:eastAsia="Times New Roman" w:hAnsi="Aptos" w:cstheme="majorHAnsi"/>
          <w:bdr w:val="none" w:sz="0" w:space="0" w:color="auto" w:frame="1"/>
          <w:lang w:val="fr-FR"/>
        </w:rPr>
        <w:t>« </w:t>
      </w:r>
      <w:proofErr w:type="spellStart"/>
      <w:r w:rsidR="007E68A7">
        <w:rPr>
          <w:rFonts w:ascii="Aptos" w:eastAsia="Times New Roman" w:hAnsi="Aptos" w:cstheme="majorHAnsi"/>
          <w:bdr w:val="none" w:sz="0" w:space="0" w:color="auto" w:frame="1"/>
          <w:lang w:val="fr-FR"/>
        </w:rPr>
        <w:t>Clinityx</w:t>
      </w:r>
      <w:proofErr w:type="spellEnd"/>
      <w:r w:rsidR="00E82C27">
        <w:rPr>
          <w:rFonts w:ascii="Aptos" w:eastAsia="Times New Roman" w:hAnsi="Aptos" w:cstheme="majorHAnsi"/>
          <w:bdr w:val="none" w:sz="0" w:space="0" w:color="auto" w:frame="1"/>
          <w:lang w:val="fr-FR"/>
        </w:rPr>
        <w:t> »</w:t>
      </w:r>
      <w:r w:rsidR="007E68A7">
        <w:rPr>
          <w:rFonts w:ascii="Aptos" w:eastAsia="Times New Roman" w:hAnsi="Aptos" w:cstheme="majorHAnsi"/>
          <w:bdr w:val="none" w:sz="0" w:space="0" w:color="auto" w:frame="1"/>
          <w:lang w:val="fr-FR"/>
        </w:rPr>
        <w:t xml:space="preserve">), </w:t>
      </w:r>
      <w:r w:rsidR="007838BC" w:rsidRPr="002422BE">
        <w:rPr>
          <w:rFonts w:ascii="Aptos" w:eastAsia="Times New Roman" w:hAnsi="Aptos" w:cstheme="majorHAnsi"/>
          <w:bdr w:val="none" w:sz="0" w:space="0" w:color="auto" w:frame="1"/>
          <w:lang w:val="fr-FR"/>
        </w:rPr>
        <w:t xml:space="preserve">afin de </w:t>
      </w:r>
      <w:r w:rsidR="00F3709E" w:rsidRPr="002422BE">
        <w:rPr>
          <w:rFonts w:ascii="Aptos" w:eastAsia="Times New Roman" w:hAnsi="Aptos" w:cstheme="majorHAnsi"/>
          <w:bdr w:val="none" w:sz="0" w:space="0" w:color="auto" w:frame="1"/>
          <w:lang w:val="fr-FR"/>
        </w:rPr>
        <w:t xml:space="preserve">mettre en </w:t>
      </w:r>
      <w:r w:rsidR="007838BC" w:rsidRPr="002422BE">
        <w:rPr>
          <w:rFonts w:ascii="Aptos" w:eastAsia="Times New Roman" w:hAnsi="Aptos" w:cstheme="majorHAnsi"/>
          <w:bdr w:val="none" w:sz="0" w:space="0" w:color="auto" w:frame="1"/>
          <w:lang w:val="fr-FR"/>
        </w:rPr>
        <w:t>œuvre</w:t>
      </w:r>
      <w:r w:rsidR="00F3709E" w:rsidRPr="002422BE">
        <w:rPr>
          <w:rFonts w:ascii="Aptos" w:eastAsia="Times New Roman" w:hAnsi="Aptos" w:cstheme="majorHAnsi"/>
          <w:bdr w:val="none" w:sz="0" w:space="0" w:color="auto" w:frame="1"/>
          <w:lang w:val="fr-FR"/>
        </w:rPr>
        <w:t xml:space="preserve"> un traitement de données ayant pour </w:t>
      </w:r>
      <w:r w:rsidR="00F3709E" w:rsidRPr="00E82C27">
        <w:rPr>
          <w:rFonts w:ascii="Aptos" w:eastAsia="Times New Roman" w:hAnsi="Aptos" w:cstheme="majorHAnsi"/>
          <w:bdr w:val="none" w:sz="0" w:space="0" w:color="auto" w:frame="1"/>
          <w:lang w:val="fr-FR"/>
        </w:rPr>
        <w:t xml:space="preserve">finalité </w:t>
      </w:r>
      <w:r w:rsidR="00F3709E" w:rsidRPr="002422BE">
        <w:rPr>
          <w:rFonts w:ascii="Aptos" w:eastAsia="Times New Roman" w:hAnsi="Aptos" w:cstheme="majorHAnsi"/>
          <w:bdr w:val="none" w:sz="0" w:space="0" w:color="auto" w:frame="1"/>
          <w:lang w:val="fr-FR"/>
        </w:rPr>
        <w:t xml:space="preserve">une étude </w:t>
      </w:r>
      <w:r w:rsidR="007E68A7">
        <w:rPr>
          <w:rFonts w:ascii="Aptos" w:eastAsia="Times New Roman" w:hAnsi="Aptos" w:cstheme="majorHAnsi"/>
          <w:bdr w:val="none" w:sz="0" w:space="0" w:color="auto" w:frame="1"/>
          <w:lang w:val="fr-FR"/>
        </w:rPr>
        <w:t xml:space="preserve">dont l’objectif principal vise à </w:t>
      </w:r>
      <w:r w:rsidR="007E68A7" w:rsidRPr="00E82C27">
        <w:rPr>
          <w:rFonts w:ascii="Aptos" w:eastAsia="Times New Roman" w:hAnsi="Aptos" w:cstheme="majorHAnsi"/>
          <w:bdr w:val="none" w:sz="0" w:space="0" w:color="auto" w:frame="1"/>
          <w:lang w:val="fr-FR"/>
        </w:rPr>
        <w:t xml:space="preserve">décrire la population vaccinée contre la grippe saisonnière et/ou la COVID-19 en France au cours de la campagne vaccinale 2024-2025, ainsi qu’à évaluer le recours à la </w:t>
      </w:r>
      <w:proofErr w:type="spellStart"/>
      <w:r w:rsidR="007E68A7" w:rsidRPr="00E82C27">
        <w:rPr>
          <w:rFonts w:ascii="Aptos" w:eastAsia="Times New Roman" w:hAnsi="Aptos" w:cstheme="majorHAnsi"/>
          <w:bdr w:val="none" w:sz="0" w:space="0" w:color="auto" w:frame="1"/>
          <w:lang w:val="fr-FR"/>
        </w:rPr>
        <w:t>co</w:t>
      </w:r>
      <w:proofErr w:type="spellEnd"/>
      <w:r w:rsidR="007E68A7" w:rsidRPr="00E82C27">
        <w:rPr>
          <w:rFonts w:ascii="Aptos" w:eastAsia="Times New Roman" w:hAnsi="Aptos" w:cstheme="majorHAnsi"/>
          <w:bdr w:val="none" w:sz="0" w:space="0" w:color="auto" w:frame="1"/>
          <w:lang w:val="fr-FR"/>
        </w:rPr>
        <w:t>-vaccination (grippe + COVID-19) réalisée en officine</w:t>
      </w:r>
      <w:r w:rsidR="00A4532A">
        <w:rPr>
          <w:rFonts w:ascii="Aptos" w:eastAsia="Times New Roman" w:hAnsi="Aptos" w:cstheme="majorHAnsi"/>
          <w:bdr w:val="none" w:sz="0" w:space="0" w:color="auto" w:frame="1"/>
          <w:lang w:val="fr-FR"/>
        </w:rPr>
        <w:t>.</w:t>
      </w:r>
    </w:p>
    <w:p w14:paraId="6369CFF0" w14:textId="77777777" w:rsidR="000E7E4A" w:rsidRPr="002422BE" w:rsidRDefault="000E7E4A" w:rsidP="00E82C27">
      <w:pPr>
        <w:pStyle w:val="Default"/>
        <w:jc w:val="both"/>
        <w:rPr>
          <w:rFonts w:ascii="Aptos" w:hAnsi="Aptos" w:cstheme="majorHAnsi"/>
          <w:sz w:val="22"/>
          <w:szCs w:val="22"/>
          <w:lang w:val="fr-FR"/>
        </w:rPr>
      </w:pPr>
    </w:p>
    <w:p w14:paraId="3F78D712" w14:textId="62F1795A" w:rsidR="008B27EA" w:rsidRPr="002422BE" w:rsidRDefault="008B27EA" w:rsidP="00E82C27">
      <w:pPr>
        <w:pStyle w:val="Default"/>
        <w:jc w:val="both"/>
        <w:rPr>
          <w:rFonts w:ascii="Aptos" w:eastAsia="Times New Roman" w:hAnsi="Aptos" w:cstheme="majorHAnsi"/>
          <w:sz w:val="22"/>
          <w:szCs w:val="22"/>
          <w:bdr w:val="none" w:sz="0" w:space="0" w:color="auto" w:frame="1"/>
          <w:lang w:val="fr-FR"/>
        </w:rPr>
      </w:pPr>
      <w:r w:rsidRPr="002422BE">
        <w:rPr>
          <w:rFonts w:ascii="Aptos" w:eastAsia="Times New Roman" w:hAnsi="Aptos" w:cstheme="majorHAnsi"/>
          <w:sz w:val="22"/>
          <w:szCs w:val="22"/>
          <w:bdr w:val="none" w:sz="0" w:space="0" w:color="auto" w:frame="1"/>
          <w:lang w:val="fr-FR"/>
        </w:rPr>
        <w:t>Conformément aux articles 6 du RGPD et 5 de la Loi Informatique et Libertés, le traitement effectué dans le cadre de la présente étude est fondé sur l’intérêt légitime de Sanofi, en sa qualité d’industriel de santé, poursuivant un objectif de recherche, d’études, d’évaluation et d’innovation en santé</w:t>
      </w:r>
      <w:r w:rsidR="007E68A7">
        <w:rPr>
          <w:rFonts w:ascii="Aptos" w:eastAsia="Times New Roman" w:hAnsi="Aptos" w:cstheme="majorHAnsi"/>
          <w:sz w:val="22"/>
          <w:szCs w:val="22"/>
          <w:bdr w:val="none" w:sz="0" w:space="0" w:color="auto" w:frame="1"/>
          <w:lang w:val="fr-FR"/>
        </w:rPr>
        <w:t xml:space="preserve">, </w:t>
      </w:r>
      <w:r w:rsidR="007E68A7" w:rsidRPr="000E0865">
        <w:rPr>
          <w:rFonts w:ascii="Aptos" w:eastAsia="Times New Roman" w:hAnsi="Aptos" w:cstheme="majorHAnsi"/>
          <w:sz w:val="22"/>
          <w:szCs w:val="22"/>
          <w:bdr w:val="none" w:sz="0" w:space="0" w:color="auto" w:frame="1"/>
          <w:lang w:val="fr-FR"/>
        </w:rPr>
        <w:t xml:space="preserve">et de </w:t>
      </w:r>
      <w:proofErr w:type="spellStart"/>
      <w:r w:rsidR="007E68A7" w:rsidRPr="000E0865">
        <w:rPr>
          <w:rFonts w:ascii="Aptos" w:eastAsia="Times New Roman" w:hAnsi="Aptos" w:cstheme="majorHAnsi"/>
          <w:sz w:val="22"/>
          <w:szCs w:val="22"/>
          <w:bdr w:val="none" w:sz="0" w:space="0" w:color="auto" w:frame="1"/>
          <w:lang w:val="fr-FR"/>
        </w:rPr>
        <w:t>Clinityx</w:t>
      </w:r>
      <w:proofErr w:type="spellEnd"/>
      <w:r w:rsidR="007E68A7" w:rsidRPr="000E0865">
        <w:rPr>
          <w:rFonts w:ascii="Aptos" w:eastAsia="Times New Roman" w:hAnsi="Aptos" w:cstheme="majorHAnsi"/>
          <w:sz w:val="22"/>
          <w:szCs w:val="22"/>
          <w:bdr w:val="none" w:sz="0" w:space="0" w:color="auto" w:frame="1"/>
          <w:lang w:val="fr-FR"/>
        </w:rPr>
        <w:t xml:space="preserve"> dans la mise en œuvre de son Entrep</w:t>
      </w:r>
      <w:r w:rsidR="0082157C">
        <w:rPr>
          <w:rFonts w:ascii="Aptos" w:eastAsia="Times New Roman" w:hAnsi="Aptos" w:cstheme="majorHAnsi"/>
          <w:sz w:val="22"/>
          <w:szCs w:val="22"/>
          <w:bdr w:val="none" w:sz="0" w:space="0" w:color="auto" w:frame="1"/>
          <w:lang w:val="fr-FR"/>
        </w:rPr>
        <w:t>ô</w:t>
      </w:r>
      <w:r w:rsidR="007E68A7" w:rsidRPr="000E0865">
        <w:rPr>
          <w:rFonts w:ascii="Aptos" w:eastAsia="Times New Roman" w:hAnsi="Aptos" w:cstheme="majorHAnsi"/>
          <w:sz w:val="22"/>
          <w:szCs w:val="22"/>
          <w:bdr w:val="none" w:sz="0" w:space="0" w:color="auto" w:frame="1"/>
          <w:lang w:val="fr-FR"/>
        </w:rPr>
        <w:t xml:space="preserve">t de Données de Santé (EDS) </w:t>
      </w:r>
      <w:r w:rsidR="006921BF" w:rsidRPr="007D24EE">
        <w:rPr>
          <w:rFonts w:ascii="Aptos" w:eastAsia="Times New Roman" w:hAnsi="Aptos" w:cstheme="majorHAnsi"/>
          <w:sz w:val="22"/>
          <w:szCs w:val="22"/>
          <w:bdr w:val="none" w:sz="0" w:space="0" w:color="auto" w:frame="1"/>
          <w:lang w:val="fr-FR"/>
        </w:rPr>
        <w:t>SOG HEALTH</w:t>
      </w:r>
      <w:r w:rsidR="006921BF" w:rsidRPr="000E0865">
        <w:rPr>
          <w:rFonts w:ascii="Aptos" w:eastAsia="Times New Roman" w:hAnsi="Aptos" w:cstheme="majorHAnsi"/>
          <w:sz w:val="22"/>
          <w:szCs w:val="22"/>
          <w:bdr w:val="none" w:sz="0" w:space="0" w:color="auto" w:frame="1"/>
          <w:lang w:val="fr-FR"/>
        </w:rPr>
        <w:t xml:space="preserve"> </w:t>
      </w:r>
      <w:r w:rsidR="007E68A7" w:rsidRPr="000E0865">
        <w:rPr>
          <w:rFonts w:ascii="Aptos" w:eastAsia="Times New Roman" w:hAnsi="Aptos" w:cstheme="majorHAnsi"/>
          <w:sz w:val="22"/>
          <w:szCs w:val="22"/>
          <w:bdr w:val="none" w:sz="0" w:space="0" w:color="auto" w:frame="1"/>
          <w:lang w:val="fr-FR"/>
        </w:rPr>
        <w:t xml:space="preserve">approuvé par le CNIL depuis le </w:t>
      </w:r>
      <w:r w:rsidR="006921BF" w:rsidRPr="007D24EE">
        <w:rPr>
          <w:rFonts w:ascii="Aptos" w:eastAsia="Times New Roman" w:hAnsi="Aptos" w:cstheme="majorHAnsi"/>
          <w:sz w:val="22"/>
          <w:szCs w:val="22"/>
          <w:bdr w:val="none" w:sz="0" w:space="0" w:color="auto" w:frame="1"/>
          <w:lang w:val="fr-FR"/>
        </w:rPr>
        <w:t>30</w:t>
      </w:r>
      <w:r w:rsidR="007E68A7" w:rsidRPr="000E0865">
        <w:rPr>
          <w:rFonts w:ascii="Aptos" w:eastAsia="Times New Roman" w:hAnsi="Aptos" w:cstheme="majorHAnsi"/>
          <w:sz w:val="22"/>
          <w:szCs w:val="22"/>
          <w:bdr w:val="none" w:sz="0" w:space="0" w:color="auto" w:frame="1"/>
          <w:lang w:val="fr-FR"/>
        </w:rPr>
        <w:t>/0</w:t>
      </w:r>
      <w:r w:rsidR="006921BF" w:rsidRPr="007D24EE">
        <w:rPr>
          <w:rFonts w:ascii="Aptos" w:eastAsia="Times New Roman" w:hAnsi="Aptos" w:cstheme="majorHAnsi"/>
          <w:sz w:val="22"/>
          <w:szCs w:val="22"/>
          <w:bdr w:val="none" w:sz="0" w:space="0" w:color="auto" w:frame="1"/>
          <w:lang w:val="fr-FR"/>
        </w:rPr>
        <w:t>8</w:t>
      </w:r>
      <w:r w:rsidR="007E68A7" w:rsidRPr="000E0865">
        <w:rPr>
          <w:rFonts w:ascii="Aptos" w:eastAsia="Times New Roman" w:hAnsi="Aptos" w:cstheme="majorHAnsi"/>
          <w:sz w:val="22"/>
          <w:szCs w:val="22"/>
          <w:bdr w:val="none" w:sz="0" w:space="0" w:color="auto" w:frame="1"/>
          <w:lang w:val="fr-FR"/>
        </w:rPr>
        <w:t>/202</w:t>
      </w:r>
      <w:r w:rsidR="006921BF" w:rsidRPr="007D24EE">
        <w:rPr>
          <w:rFonts w:ascii="Aptos" w:eastAsia="Times New Roman" w:hAnsi="Aptos" w:cstheme="majorHAnsi"/>
          <w:sz w:val="22"/>
          <w:szCs w:val="22"/>
          <w:bdr w:val="none" w:sz="0" w:space="0" w:color="auto" w:frame="1"/>
          <w:lang w:val="fr-FR"/>
        </w:rPr>
        <w:t>4</w:t>
      </w:r>
      <w:r w:rsidR="007E68A7" w:rsidRPr="000E0865">
        <w:rPr>
          <w:rFonts w:ascii="Aptos" w:eastAsia="Times New Roman" w:hAnsi="Aptos" w:cstheme="majorHAnsi"/>
          <w:sz w:val="22"/>
          <w:szCs w:val="22"/>
          <w:bdr w:val="none" w:sz="0" w:space="0" w:color="auto" w:frame="1"/>
          <w:lang w:val="fr-FR"/>
        </w:rPr>
        <w:t>.</w:t>
      </w:r>
    </w:p>
    <w:p w14:paraId="5438C893" w14:textId="77777777" w:rsidR="00E66FFA" w:rsidRPr="002422BE" w:rsidRDefault="00E66FFA" w:rsidP="00E82C27">
      <w:pPr>
        <w:pStyle w:val="Default"/>
        <w:jc w:val="both"/>
        <w:rPr>
          <w:rFonts w:ascii="Aptos" w:eastAsia="Times New Roman" w:hAnsi="Aptos" w:cstheme="majorHAnsi"/>
          <w:sz w:val="22"/>
          <w:szCs w:val="22"/>
          <w:bdr w:val="none" w:sz="0" w:space="0" w:color="auto" w:frame="1"/>
          <w:lang w:val="fr-FR"/>
        </w:rPr>
      </w:pPr>
    </w:p>
    <w:p w14:paraId="7214FE16" w14:textId="442EE4AA" w:rsidR="005A7755" w:rsidRPr="00E82C27" w:rsidRDefault="008B27EA" w:rsidP="00E82C27">
      <w:pPr>
        <w:pStyle w:val="p1"/>
        <w:jc w:val="both"/>
        <w:rPr>
          <w:lang w:val="fr-FR"/>
        </w:rPr>
      </w:pPr>
      <w:r w:rsidRPr="002422BE">
        <w:rPr>
          <w:rFonts w:ascii="Aptos" w:hAnsi="Aptos" w:cstheme="majorHAnsi"/>
          <w:sz w:val="22"/>
          <w:szCs w:val="22"/>
          <w:bdr w:val="none" w:sz="0" w:space="0" w:color="auto" w:frame="1"/>
          <w:lang w:val="fr-FR"/>
        </w:rPr>
        <w:t xml:space="preserve">Conformément à l’article 9 du RGPD, le traitement de ces données à caractère personnel concernant la santé répond à des fins de recherche scientifique ; </w:t>
      </w:r>
      <w:r w:rsidR="00556C7B" w:rsidRPr="002422BE">
        <w:rPr>
          <w:rFonts w:ascii="Aptos" w:hAnsi="Aptos" w:cstheme="majorHAnsi"/>
          <w:sz w:val="22"/>
          <w:szCs w:val="22"/>
          <w:bdr w:val="none" w:sz="0" w:space="0" w:color="auto" w:frame="1"/>
          <w:lang w:val="fr-FR"/>
        </w:rPr>
        <w:t xml:space="preserve">l’étude sera conduite dans le cadre de la Méthodologie de référence N°4 de la CNIL (MR-004) pour laquelle Sanofi a signé un engagement de conformité le 8 Février 2023 (N° enregistrement 2229036) et a fait l’objet d’une déclaration sur le portail de la Plateforme des données de santé </w:t>
      </w:r>
      <w:r w:rsidR="00556C7B" w:rsidRPr="003E4658">
        <w:rPr>
          <w:rFonts w:ascii="Aptos" w:hAnsi="Aptos" w:cstheme="majorHAnsi"/>
          <w:sz w:val="22"/>
          <w:szCs w:val="22"/>
          <w:bdr w:val="none" w:sz="0" w:space="0" w:color="auto" w:frame="1"/>
          <w:lang w:val="fr-FR"/>
        </w:rPr>
        <w:t xml:space="preserve">le </w:t>
      </w:r>
      <w:r w:rsidR="00E82C27">
        <w:rPr>
          <w:rFonts w:ascii="Aptos" w:hAnsi="Aptos" w:cstheme="majorHAnsi"/>
          <w:sz w:val="22"/>
          <w:szCs w:val="22"/>
          <w:bdr w:val="none" w:sz="0" w:space="0" w:color="auto" w:frame="1"/>
          <w:lang w:val="fr-FR"/>
        </w:rPr>
        <w:t>04/09/2020</w:t>
      </w:r>
      <w:r w:rsidR="00B87DB3" w:rsidRPr="003E4658">
        <w:rPr>
          <w:rFonts w:ascii="Aptos" w:hAnsi="Aptos" w:cstheme="majorHAnsi"/>
          <w:sz w:val="22"/>
          <w:szCs w:val="22"/>
          <w:bdr w:val="none" w:sz="0" w:space="0" w:color="auto" w:frame="1"/>
          <w:lang w:val="fr-FR"/>
        </w:rPr>
        <w:t xml:space="preserve"> </w:t>
      </w:r>
      <w:r w:rsidR="00556C7B" w:rsidRPr="003E4658">
        <w:rPr>
          <w:rFonts w:ascii="Aptos" w:hAnsi="Aptos" w:cstheme="majorHAnsi"/>
          <w:sz w:val="22"/>
          <w:szCs w:val="22"/>
          <w:bdr w:val="none" w:sz="0" w:space="0" w:color="auto" w:frame="1"/>
          <w:lang w:val="fr-FR"/>
        </w:rPr>
        <w:t xml:space="preserve">(N° enregistrement </w:t>
      </w:r>
      <w:r w:rsidR="00E82C27" w:rsidRPr="00E82C27">
        <w:rPr>
          <w:rFonts w:ascii="Aptos" w:hAnsi="Aptos" w:cstheme="majorHAnsi"/>
          <w:sz w:val="22"/>
          <w:szCs w:val="22"/>
          <w:bdr w:val="none" w:sz="0" w:space="0" w:color="auto" w:frame="1"/>
          <w:lang w:val="fr-FR"/>
        </w:rPr>
        <w:t>RERC241000</w:t>
      </w:r>
      <w:r w:rsidR="00556C7B" w:rsidRPr="003E4658">
        <w:rPr>
          <w:rFonts w:ascii="Aptos" w:hAnsi="Aptos" w:cstheme="majorHAnsi"/>
          <w:sz w:val="22"/>
          <w:szCs w:val="22"/>
          <w:bdr w:val="none" w:sz="0" w:space="0" w:color="auto" w:frame="1"/>
          <w:lang w:val="fr-FR"/>
        </w:rPr>
        <w:t>) »</w:t>
      </w:r>
      <w:r w:rsidR="00B84682" w:rsidRPr="003E4658">
        <w:rPr>
          <w:rFonts w:ascii="Aptos" w:hAnsi="Aptos" w:cstheme="majorHAnsi"/>
          <w:sz w:val="22"/>
          <w:szCs w:val="22"/>
          <w:bdr w:val="none" w:sz="0" w:space="0" w:color="auto" w:frame="1"/>
          <w:lang w:val="fr-FR"/>
        </w:rPr>
        <w:t>.</w:t>
      </w:r>
    </w:p>
    <w:p w14:paraId="4BEB6685" w14:textId="09318540" w:rsidR="00E82C27" w:rsidRPr="002422BE" w:rsidRDefault="00962C06" w:rsidP="00E82C27">
      <w:pPr>
        <w:pStyle w:val="Titre2"/>
        <w:shd w:val="clear" w:color="auto" w:fill="FFFFFF"/>
        <w:jc w:val="both"/>
        <w:textAlignment w:val="baseline"/>
        <w:rPr>
          <w:rFonts w:ascii="Aptos" w:hAnsi="Aptos" w:cstheme="majorHAnsi"/>
          <w:sz w:val="28"/>
          <w:szCs w:val="28"/>
          <w:lang w:val="fr-FR"/>
        </w:rPr>
      </w:pPr>
      <w:r w:rsidRPr="002422BE">
        <w:rPr>
          <w:rFonts w:ascii="Aptos" w:hAnsi="Aptos" w:cstheme="majorHAnsi"/>
          <w:sz w:val="28"/>
          <w:szCs w:val="28"/>
          <w:lang w:val="fr-FR"/>
        </w:rPr>
        <w:t>Les sources des données</w:t>
      </w:r>
    </w:p>
    <w:p w14:paraId="1D576753" w14:textId="744FC0CF" w:rsidR="00F94FEA" w:rsidRPr="007D24EE" w:rsidRDefault="00BA17B1" w:rsidP="007D24EE">
      <w:pPr>
        <w:jc w:val="both"/>
        <w:rPr>
          <w:rFonts w:cs="Segoe UI"/>
          <w:b/>
          <w:bCs/>
          <w:lang w:val="fr-FR"/>
        </w:rPr>
      </w:pPr>
      <w:r w:rsidRPr="00E82C27">
        <w:rPr>
          <w:rFonts w:ascii="Aptos" w:hAnsi="Aptos" w:cstheme="majorHAnsi"/>
          <w:bdr w:val="none" w:sz="0" w:space="0" w:color="auto" w:frame="1"/>
          <w:lang w:val="fr-FR" w:eastAsia="en-GB"/>
        </w:rPr>
        <w:t>Cette étude est réalisée</w:t>
      </w:r>
      <w:r w:rsidR="0042760C" w:rsidRPr="00E82C27">
        <w:rPr>
          <w:rFonts w:ascii="Aptos" w:hAnsi="Aptos" w:cstheme="majorHAnsi"/>
          <w:bdr w:val="none" w:sz="0" w:space="0" w:color="auto" w:frame="1"/>
          <w:lang w:val="fr-FR" w:eastAsia="en-GB"/>
        </w:rPr>
        <w:t xml:space="preserve"> </w:t>
      </w:r>
      <w:r w:rsidR="00556C7B" w:rsidRPr="00E82C27">
        <w:rPr>
          <w:rFonts w:ascii="Aptos" w:hAnsi="Aptos" w:cstheme="majorHAnsi"/>
          <w:bdr w:val="none" w:sz="0" w:space="0" w:color="auto" w:frame="1"/>
          <w:lang w:val="fr-FR" w:eastAsia="en-GB"/>
        </w:rPr>
        <w:t xml:space="preserve">en utilisant les données </w:t>
      </w:r>
      <w:r w:rsidR="007E68A7" w:rsidRPr="00E82C27">
        <w:rPr>
          <w:rFonts w:ascii="Aptos" w:hAnsi="Aptos" w:cstheme="majorHAnsi"/>
          <w:bdr w:val="none" w:sz="0" w:space="0" w:color="auto" w:frame="1"/>
          <w:lang w:val="fr-FR" w:eastAsia="en-GB"/>
        </w:rPr>
        <w:t xml:space="preserve">extraites </w:t>
      </w:r>
      <w:r w:rsidR="000E0865">
        <w:rPr>
          <w:rFonts w:ascii="Aptos" w:hAnsi="Aptos" w:cstheme="majorHAnsi"/>
          <w:b/>
          <w:bCs/>
          <w:bdr w:val="none" w:sz="0" w:space="0" w:color="auto" w:frame="1"/>
          <w:lang w:val="fr-FR" w:eastAsia="en-GB"/>
        </w:rPr>
        <w:t xml:space="preserve">de l’EDS SOG HEALTH </w:t>
      </w:r>
      <w:r w:rsidR="000E0865" w:rsidRPr="007D24EE">
        <w:rPr>
          <w:rFonts w:cs="Segoe UI"/>
          <w:lang w:val="fr-FR"/>
        </w:rPr>
        <w:t>constitué de 82% des pharmacies en France métropolitaine, et donne accès aux délivrances de traitements remboursés en officine de ville</w:t>
      </w:r>
      <w:r w:rsidR="007F2791" w:rsidRPr="00E82C27">
        <w:rPr>
          <w:rFonts w:ascii="Aptos" w:hAnsi="Aptos" w:cstheme="majorHAnsi"/>
          <w:bdr w:val="none" w:sz="0" w:space="0" w:color="auto" w:frame="1"/>
          <w:lang w:val="fr-FR" w:eastAsia="en-GB"/>
        </w:rPr>
        <w:t xml:space="preserve">, mis à disposition par </w:t>
      </w:r>
      <w:proofErr w:type="spellStart"/>
      <w:r w:rsidR="007E68A7" w:rsidRPr="00E82C27">
        <w:rPr>
          <w:rFonts w:ascii="Aptos" w:hAnsi="Aptos" w:cstheme="majorHAnsi"/>
          <w:bdr w:val="none" w:sz="0" w:space="0" w:color="auto" w:frame="1"/>
          <w:lang w:val="fr-FR" w:eastAsia="en-GB"/>
        </w:rPr>
        <w:t>Clinityx</w:t>
      </w:r>
      <w:proofErr w:type="spellEnd"/>
      <w:r w:rsidR="00EF12A2" w:rsidRPr="00E82C27">
        <w:rPr>
          <w:rFonts w:ascii="Aptos" w:hAnsi="Aptos" w:cstheme="majorHAnsi"/>
          <w:bdr w:val="none" w:sz="0" w:space="0" w:color="auto" w:frame="1"/>
          <w:lang w:val="fr-FR" w:eastAsia="en-GB"/>
        </w:rPr>
        <w:t>, ayant pour objet d’améliorer la santé publique, la prise en charge et la qualité des soins des français</w:t>
      </w:r>
      <w:r w:rsidR="00AB274D" w:rsidRPr="00E82C27">
        <w:rPr>
          <w:rFonts w:ascii="Aptos" w:hAnsi="Aptos" w:cstheme="majorHAnsi"/>
          <w:bdr w:val="none" w:sz="0" w:space="0" w:color="auto" w:frame="1"/>
          <w:lang w:val="fr-FR" w:eastAsia="en-GB"/>
        </w:rPr>
        <w:t>.</w:t>
      </w:r>
    </w:p>
    <w:p w14:paraId="0BAD34C2" w14:textId="6FA00C3B" w:rsidR="00575236" w:rsidRPr="002422BE" w:rsidRDefault="00575236" w:rsidP="00E82C27">
      <w:pPr>
        <w:pStyle w:val="Titre2"/>
        <w:shd w:val="clear" w:color="auto" w:fill="FFFFFF"/>
        <w:jc w:val="both"/>
        <w:textAlignment w:val="baseline"/>
        <w:rPr>
          <w:rFonts w:ascii="Aptos" w:hAnsi="Aptos" w:cstheme="majorHAnsi"/>
          <w:b w:val="0"/>
          <w:bCs w:val="0"/>
          <w:sz w:val="22"/>
          <w:szCs w:val="22"/>
          <w:bdr w:val="none" w:sz="0" w:space="0" w:color="auto" w:frame="1"/>
          <w:lang w:val="fr-FR"/>
        </w:rPr>
      </w:pPr>
      <w:r w:rsidRPr="002422BE">
        <w:rPr>
          <w:rFonts w:ascii="Aptos" w:hAnsi="Aptos" w:cstheme="majorHAnsi"/>
          <w:b w:val="0"/>
          <w:bCs w:val="0"/>
          <w:sz w:val="22"/>
          <w:szCs w:val="22"/>
          <w:bdr w:val="none" w:sz="0" w:space="0" w:color="auto" w:frame="1"/>
          <w:lang w:val="fr-FR"/>
        </w:rPr>
        <w:t xml:space="preserve">L’étude est mise en œuvre </w:t>
      </w:r>
      <w:r w:rsidR="005A7755" w:rsidRPr="002422BE">
        <w:rPr>
          <w:rFonts w:ascii="Aptos" w:hAnsi="Aptos" w:cstheme="majorHAnsi"/>
          <w:b w:val="0"/>
          <w:bCs w:val="0"/>
          <w:sz w:val="22"/>
          <w:szCs w:val="22"/>
          <w:bdr w:val="none" w:sz="0" w:space="0" w:color="auto" w:frame="1"/>
          <w:lang w:val="fr-FR"/>
        </w:rPr>
        <w:t xml:space="preserve">par </w:t>
      </w:r>
      <w:proofErr w:type="spellStart"/>
      <w:r w:rsidR="007E68A7">
        <w:rPr>
          <w:rFonts w:ascii="Aptos" w:hAnsi="Aptos" w:cstheme="majorHAnsi"/>
          <w:b w:val="0"/>
          <w:bCs w:val="0"/>
          <w:sz w:val="22"/>
          <w:szCs w:val="22"/>
          <w:bdr w:val="none" w:sz="0" w:space="0" w:color="auto" w:frame="1"/>
          <w:lang w:val="fr-FR"/>
        </w:rPr>
        <w:t>C</w:t>
      </w:r>
      <w:r w:rsidR="0082157C">
        <w:rPr>
          <w:rFonts w:ascii="Aptos" w:hAnsi="Aptos" w:cstheme="majorHAnsi"/>
          <w:b w:val="0"/>
          <w:bCs w:val="0"/>
          <w:sz w:val="22"/>
          <w:szCs w:val="22"/>
          <w:bdr w:val="none" w:sz="0" w:space="0" w:color="auto" w:frame="1"/>
          <w:lang w:val="fr-FR"/>
        </w:rPr>
        <w:t>l</w:t>
      </w:r>
      <w:r w:rsidR="007E68A7">
        <w:rPr>
          <w:rFonts w:ascii="Aptos" w:hAnsi="Aptos" w:cstheme="majorHAnsi"/>
          <w:b w:val="0"/>
          <w:bCs w:val="0"/>
          <w:sz w:val="22"/>
          <w:szCs w:val="22"/>
          <w:bdr w:val="none" w:sz="0" w:space="0" w:color="auto" w:frame="1"/>
          <w:lang w:val="fr-FR"/>
        </w:rPr>
        <w:t>inityx</w:t>
      </w:r>
      <w:proofErr w:type="spellEnd"/>
      <w:r w:rsidR="005A7755" w:rsidRPr="002422BE">
        <w:rPr>
          <w:rFonts w:ascii="Aptos" w:hAnsi="Aptos" w:cstheme="majorHAnsi"/>
          <w:b w:val="0"/>
          <w:bCs w:val="0"/>
          <w:sz w:val="22"/>
          <w:szCs w:val="22"/>
          <w:bdr w:val="none" w:sz="0" w:space="0" w:color="auto" w:frame="1"/>
          <w:lang w:val="fr-FR"/>
        </w:rPr>
        <w:t>, Bureau d’</w:t>
      </w:r>
      <w:r w:rsidR="00170365" w:rsidRPr="002422BE">
        <w:rPr>
          <w:rFonts w:ascii="Aptos" w:hAnsi="Aptos" w:cstheme="majorHAnsi"/>
          <w:b w:val="0"/>
          <w:bCs w:val="0"/>
          <w:sz w:val="22"/>
          <w:szCs w:val="22"/>
          <w:bdr w:val="none" w:sz="0" w:space="0" w:color="auto" w:frame="1"/>
          <w:lang w:val="fr-FR"/>
        </w:rPr>
        <w:t>étude</w:t>
      </w:r>
      <w:r w:rsidR="005A7755" w:rsidRPr="002422BE">
        <w:rPr>
          <w:rFonts w:ascii="Aptos" w:hAnsi="Aptos" w:cstheme="majorHAnsi"/>
          <w:b w:val="0"/>
          <w:bCs w:val="0"/>
          <w:sz w:val="22"/>
          <w:szCs w:val="22"/>
          <w:bdr w:val="none" w:sz="0" w:space="0" w:color="auto" w:frame="1"/>
          <w:lang w:val="fr-FR"/>
        </w:rPr>
        <w:t xml:space="preserve"> </w:t>
      </w:r>
      <w:r w:rsidR="00170365" w:rsidRPr="002422BE">
        <w:rPr>
          <w:rFonts w:ascii="Aptos" w:hAnsi="Aptos" w:cstheme="majorHAnsi"/>
          <w:b w:val="0"/>
          <w:bCs w:val="0"/>
          <w:sz w:val="22"/>
          <w:szCs w:val="22"/>
          <w:bdr w:val="none" w:sz="0" w:space="0" w:color="auto" w:frame="1"/>
          <w:lang w:val="fr-FR"/>
        </w:rPr>
        <w:t>indépendant</w:t>
      </w:r>
      <w:r w:rsidR="005A7755" w:rsidRPr="002422BE">
        <w:rPr>
          <w:rFonts w:ascii="Aptos" w:hAnsi="Aptos" w:cstheme="majorHAnsi"/>
          <w:b w:val="0"/>
          <w:bCs w:val="0"/>
          <w:sz w:val="22"/>
          <w:szCs w:val="22"/>
          <w:bdr w:val="none" w:sz="0" w:space="0" w:color="auto" w:frame="1"/>
          <w:lang w:val="fr-FR"/>
        </w:rPr>
        <w:t xml:space="preserve"> ayant un engagement de conformité au </w:t>
      </w:r>
      <w:r w:rsidR="00170365" w:rsidRPr="002422BE">
        <w:rPr>
          <w:rFonts w:ascii="Aptos" w:hAnsi="Aptos" w:cstheme="majorHAnsi"/>
          <w:b w:val="0"/>
          <w:bCs w:val="0"/>
          <w:sz w:val="22"/>
          <w:szCs w:val="22"/>
          <w:bdr w:val="none" w:sz="0" w:space="0" w:color="auto" w:frame="1"/>
          <w:lang w:val="fr-FR"/>
        </w:rPr>
        <w:t>référentiel</w:t>
      </w:r>
      <w:r w:rsidR="005A7755" w:rsidRPr="002422BE">
        <w:rPr>
          <w:rFonts w:ascii="Aptos" w:hAnsi="Aptos" w:cstheme="majorHAnsi"/>
          <w:b w:val="0"/>
          <w:bCs w:val="0"/>
          <w:sz w:val="22"/>
          <w:szCs w:val="22"/>
          <w:bdr w:val="none" w:sz="0" w:space="0" w:color="auto" w:frame="1"/>
          <w:lang w:val="fr-FR"/>
        </w:rPr>
        <w:t xml:space="preserve"> du 17 juillet 2017</w:t>
      </w:r>
      <w:r w:rsidR="00170365" w:rsidRPr="002422BE">
        <w:rPr>
          <w:rFonts w:ascii="Aptos" w:hAnsi="Aptos" w:cstheme="majorHAnsi"/>
          <w:b w:val="0"/>
          <w:bCs w:val="0"/>
          <w:sz w:val="22"/>
          <w:szCs w:val="22"/>
          <w:bdr w:val="none" w:sz="0" w:space="0" w:color="auto" w:frame="1"/>
          <w:lang w:val="fr-FR"/>
        </w:rPr>
        <w:t xml:space="preserve"> en date du </w:t>
      </w:r>
      <w:r w:rsidR="006140DF">
        <w:rPr>
          <w:rFonts w:ascii="Aptos" w:hAnsi="Aptos" w:cstheme="majorHAnsi"/>
          <w:b w:val="0"/>
          <w:bCs w:val="0"/>
          <w:sz w:val="22"/>
          <w:szCs w:val="22"/>
          <w:bdr w:val="none" w:sz="0" w:space="0" w:color="auto" w:frame="1"/>
          <w:lang w:val="fr-FR"/>
        </w:rPr>
        <w:t>22/08/2017</w:t>
      </w:r>
      <w:r w:rsidR="00B87DB3" w:rsidRPr="002422BE">
        <w:rPr>
          <w:rFonts w:ascii="Aptos" w:hAnsi="Aptos" w:cstheme="majorHAnsi"/>
          <w:b w:val="0"/>
          <w:bCs w:val="0"/>
          <w:sz w:val="22"/>
          <w:szCs w:val="22"/>
          <w:bdr w:val="none" w:sz="0" w:space="0" w:color="auto" w:frame="1"/>
          <w:lang w:val="fr-FR"/>
        </w:rPr>
        <w:t xml:space="preserve"> </w:t>
      </w:r>
      <w:r w:rsidR="00170365" w:rsidRPr="002422BE">
        <w:rPr>
          <w:rFonts w:ascii="Aptos" w:hAnsi="Aptos" w:cstheme="majorHAnsi"/>
          <w:b w:val="0"/>
          <w:bCs w:val="0"/>
          <w:sz w:val="22"/>
          <w:szCs w:val="22"/>
          <w:bdr w:val="none" w:sz="0" w:space="0" w:color="auto" w:frame="1"/>
          <w:lang w:val="fr-FR"/>
        </w:rPr>
        <w:t>(</w:t>
      </w:r>
      <w:r w:rsidR="006140DF" w:rsidRPr="002422BE">
        <w:rPr>
          <w:rFonts w:ascii="Aptos" w:hAnsi="Aptos" w:cstheme="majorHAnsi"/>
          <w:b w:val="0"/>
          <w:bCs w:val="0"/>
          <w:sz w:val="22"/>
          <w:szCs w:val="22"/>
          <w:bdr w:val="none" w:sz="0" w:space="0" w:color="auto" w:frame="1"/>
          <w:lang w:val="fr-FR"/>
        </w:rPr>
        <w:t>RERC</w:t>
      </w:r>
      <w:r w:rsidR="006140DF">
        <w:rPr>
          <w:rFonts w:ascii="Aptos" w:hAnsi="Aptos" w:cstheme="majorHAnsi"/>
          <w:b w:val="0"/>
          <w:bCs w:val="0"/>
          <w:sz w:val="22"/>
          <w:szCs w:val="22"/>
          <w:bdr w:val="none" w:sz="0" w:space="0" w:color="auto" w:frame="1"/>
          <w:lang w:val="fr-FR"/>
        </w:rPr>
        <w:t>171002</w:t>
      </w:r>
      <w:r w:rsidR="00170365" w:rsidRPr="002422BE">
        <w:rPr>
          <w:rFonts w:ascii="Aptos" w:hAnsi="Aptos" w:cstheme="majorHAnsi"/>
          <w:b w:val="0"/>
          <w:bCs w:val="0"/>
          <w:sz w:val="22"/>
          <w:szCs w:val="22"/>
          <w:bdr w:val="none" w:sz="0" w:space="0" w:color="auto" w:frame="1"/>
          <w:lang w:val="fr-FR"/>
        </w:rPr>
        <w:t>)</w:t>
      </w:r>
      <w:r w:rsidR="000D209B">
        <w:rPr>
          <w:rFonts w:ascii="Aptos" w:hAnsi="Aptos" w:cstheme="majorHAnsi"/>
          <w:b w:val="0"/>
          <w:bCs w:val="0"/>
          <w:sz w:val="22"/>
          <w:szCs w:val="22"/>
          <w:bdr w:val="none" w:sz="0" w:space="0" w:color="auto" w:frame="1"/>
          <w:lang w:val="fr-FR"/>
        </w:rPr>
        <w:t>.</w:t>
      </w:r>
    </w:p>
    <w:p w14:paraId="14465D9B" w14:textId="56B1C3D4" w:rsidR="005A7755" w:rsidRDefault="008E1545" w:rsidP="00E82C27">
      <w:pPr>
        <w:pStyle w:val="Titre2"/>
        <w:shd w:val="clear" w:color="auto" w:fill="FFFFFF"/>
        <w:jc w:val="both"/>
        <w:textAlignment w:val="baseline"/>
        <w:rPr>
          <w:rFonts w:ascii="Aptos" w:hAnsi="Aptos" w:cstheme="majorHAnsi"/>
          <w:b w:val="0"/>
          <w:bCs w:val="0"/>
          <w:sz w:val="22"/>
          <w:szCs w:val="22"/>
          <w:bdr w:val="none" w:sz="0" w:space="0" w:color="auto" w:frame="1"/>
          <w:lang w:val="fr-FR"/>
        </w:rPr>
      </w:pPr>
      <w:r w:rsidRPr="002422BE">
        <w:rPr>
          <w:rFonts w:ascii="Aptos" w:hAnsi="Aptos" w:cstheme="majorHAnsi"/>
          <w:b w:val="0"/>
          <w:bCs w:val="0"/>
          <w:sz w:val="22"/>
          <w:szCs w:val="22"/>
          <w:bdr w:val="none" w:sz="0" w:space="0" w:color="auto" w:frame="1"/>
          <w:lang w:val="fr-FR"/>
        </w:rPr>
        <w:t xml:space="preserve">Les données </w:t>
      </w:r>
      <w:r w:rsidR="000D209B">
        <w:rPr>
          <w:rFonts w:ascii="Aptos" w:hAnsi="Aptos" w:cstheme="majorHAnsi"/>
          <w:b w:val="0"/>
          <w:bCs w:val="0"/>
          <w:sz w:val="22"/>
          <w:szCs w:val="22"/>
          <w:bdr w:val="none" w:sz="0" w:space="0" w:color="auto" w:frame="1"/>
          <w:lang w:val="fr-FR"/>
        </w:rPr>
        <w:t xml:space="preserve">sont </w:t>
      </w:r>
      <w:r w:rsidRPr="002422BE">
        <w:rPr>
          <w:rFonts w:ascii="Aptos" w:hAnsi="Aptos" w:cstheme="majorHAnsi"/>
          <w:b w:val="0"/>
          <w:bCs w:val="0"/>
          <w:sz w:val="22"/>
          <w:szCs w:val="22"/>
          <w:bdr w:val="none" w:sz="0" w:space="0" w:color="auto" w:frame="1"/>
          <w:lang w:val="fr-FR"/>
        </w:rPr>
        <w:t xml:space="preserve">mises à disposition </w:t>
      </w:r>
      <w:r w:rsidR="0052227B" w:rsidRPr="002422BE">
        <w:rPr>
          <w:rFonts w:ascii="Aptos" w:hAnsi="Aptos" w:cstheme="majorHAnsi"/>
          <w:b w:val="0"/>
          <w:bCs w:val="0"/>
          <w:sz w:val="22"/>
          <w:szCs w:val="22"/>
          <w:bdr w:val="none" w:sz="0" w:space="0" w:color="auto" w:frame="1"/>
          <w:lang w:val="fr-FR"/>
        </w:rPr>
        <w:t xml:space="preserve">par </w:t>
      </w:r>
      <w:proofErr w:type="spellStart"/>
      <w:r w:rsidR="007E68A7">
        <w:rPr>
          <w:rFonts w:ascii="Aptos" w:hAnsi="Aptos" w:cstheme="majorHAnsi"/>
          <w:b w:val="0"/>
          <w:bCs w:val="0"/>
          <w:sz w:val="22"/>
          <w:szCs w:val="22"/>
          <w:bdr w:val="none" w:sz="0" w:space="0" w:color="auto" w:frame="1"/>
          <w:lang w:val="fr-FR"/>
        </w:rPr>
        <w:t>Clinityx</w:t>
      </w:r>
      <w:proofErr w:type="spellEnd"/>
      <w:r w:rsidR="007E68A7" w:rsidRPr="002422BE">
        <w:rPr>
          <w:rFonts w:ascii="Aptos" w:hAnsi="Aptos" w:cstheme="majorHAnsi"/>
          <w:b w:val="0"/>
          <w:bCs w:val="0"/>
          <w:sz w:val="22"/>
          <w:szCs w:val="22"/>
          <w:bdr w:val="none" w:sz="0" w:space="0" w:color="auto" w:frame="1"/>
          <w:lang w:val="fr-FR"/>
        </w:rPr>
        <w:t xml:space="preserve"> </w:t>
      </w:r>
      <w:r w:rsidR="00170365" w:rsidRPr="002422BE">
        <w:rPr>
          <w:rFonts w:ascii="Aptos" w:hAnsi="Aptos" w:cstheme="majorHAnsi"/>
          <w:b w:val="0"/>
          <w:bCs w:val="0"/>
          <w:sz w:val="22"/>
          <w:szCs w:val="22"/>
          <w:bdr w:val="none" w:sz="0" w:space="0" w:color="auto" w:frame="1"/>
          <w:lang w:val="fr-FR"/>
        </w:rPr>
        <w:t xml:space="preserve">et </w:t>
      </w:r>
      <w:r w:rsidR="0052227B" w:rsidRPr="002422BE">
        <w:rPr>
          <w:rFonts w:ascii="Aptos" w:hAnsi="Aptos" w:cstheme="majorHAnsi"/>
          <w:b w:val="0"/>
          <w:bCs w:val="0"/>
          <w:sz w:val="22"/>
          <w:szCs w:val="22"/>
          <w:bdr w:val="none" w:sz="0" w:space="0" w:color="auto" w:frame="1"/>
          <w:lang w:val="fr-FR"/>
        </w:rPr>
        <w:t>seront stockées et traitées dans un environnement sécurisé</w:t>
      </w:r>
      <w:r w:rsidR="00C31DAF">
        <w:rPr>
          <w:rFonts w:ascii="Aptos" w:hAnsi="Aptos" w:cstheme="majorHAnsi"/>
          <w:b w:val="0"/>
          <w:bCs w:val="0"/>
          <w:sz w:val="22"/>
          <w:szCs w:val="22"/>
          <w:bdr w:val="none" w:sz="0" w:space="0" w:color="auto" w:frame="1"/>
          <w:lang w:val="fr-FR"/>
        </w:rPr>
        <w:t>, conforme à la réglementation</w:t>
      </w:r>
      <w:r w:rsidR="00DE360E">
        <w:rPr>
          <w:rFonts w:ascii="Aptos" w:hAnsi="Aptos" w:cstheme="majorHAnsi"/>
          <w:b w:val="0"/>
          <w:bCs w:val="0"/>
          <w:sz w:val="22"/>
          <w:szCs w:val="22"/>
          <w:bdr w:val="none" w:sz="0" w:space="0" w:color="auto" w:frame="1"/>
          <w:lang w:val="fr-FR"/>
        </w:rPr>
        <w:t xml:space="preserve"> </w:t>
      </w:r>
      <w:r w:rsidR="00C31DAF">
        <w:rPr>
          <w:rFonts w:ascii="Aptos" w:hAnsi="Aptos" w:cstheme="majorHAnsi"/>
          <w:b w:val="0"/>
          <w:bCs w:val="0"/>
          <w:sz w:val="22"/>
          <w:szCs w:val="22"/>
          <w:bdr w:val="none" w:sz="0" w:space="0" w:color="auto" w:frame="1"/>
          <w:lang w:val="fr-FR"/>
        </w:rPr>
        <w:t xml:space="preserve">en vigueur, </w:t>
      </w:r>
      <w:r w:rsidR="00170365" w:rsidRPr="002422BE">
        <w:rPr>
          <w:rFonts w:ascii="Aptos" w:hAnsi="Aptos" w:cstheme="majorHAnsi"/>
          <w:b w:val="0"/>
          <w:bCs w:val="0"/>
          <w:sz w:val="22"/>
          <w:szCs w:val="22"/>
          <w:bdr w:val="none" w:sz="0" w:space="0" w:color="auto" w:frame="1"/>
          <w:lang w:val="fr-FR"/>
        </w:rPr>
        <w:t xml:space="preserve">géré par </w:t>
      </w:r>
      <w:proofErr w:type="spellStart"/>
      <w:r w:rsidR="007E68A7">
        <w:rPr>
          <w:rFonts w:ascii="Aptos" w:hAnsi="Aptos" w:cstheme="majorHAnsi"/>
          <w:b w:val="0"/>
          <w:bCs w:val="0"/>
          <w:sz w:val="22"/>
          <w:szCs w:val="22"/>
          <w:bdr w:val="none" w:sz="0" w:space="0" w:color="auto" w:frame="1"/>
          <w:lang w:val="fr-FR"/>
        </w:rPr>
        <w:t>Clinityx</w:t>
      </w:r>
      <w:proofErr w:type="spellEnd"/>
      <w:r w:rsidR="0052227B" w:rsidRPr="002422BE">
        <w:rPr>
          <w:rFonts w:ascii="Aptos" w:hAnsi="Aptos" w:cstheme="majorHAnsi"/>
          <w:b w:val="0"/>
          <w:bCs w:val="0"/>
          <w:sz w:val="22"/>
          <w:szCs w:val="22"/>
          <w:bdr w:val="none" w:sz="0" w:space="0" w:color="auto" w:frame="1"/>
          <w:lang w:val="fr-FR"/>
        </w:rPr>
        <w:t>, accessible uniquement aux personnels autorisés pour les stricts besoins de l’étude</w:t>
      </w:r>
      <w:r w:rsidRPr="002422BE">
        <w:rPr>
          <w:rFonts w:ascii="Aptos" w:hAnsi="Aptos" w:cstheme="majorHAnsi"/>
          <w:b w:val="0"/>
          <w:bCs w:val="0"/>
          <w:sz w:val="22"/>
          <w:szCs w:val="22"/>
          <w:bdr w:val="none" w:sz="0" w:space="0" w:color="auto" w:frame="1"/>
          <w:lang w:val="fr-FR"/>
        </w:rPr>
        <w:t xml:space="preserve">. </w:t>
      </w:r>
    </w:p>
    <w:p w14:paraId="7CB28F7A" w14:textId="0D72E1C5" w:rsidR="000E0865" w:rsidRPr="000E0865" w:rsidRDefault="000E0865" w:rsidP="00E82C27">
      <w:pPr>
        <w:pStyle w:val="Titre2"/>
        <w:shd w:val="clear" w:color="auto" w:fill="FFFFFF"/>
        <w:jc w:val="both"/>
        <w:textAlignment w:val="baseline"/>
        <w:rPr>
          <w:rFonts w:ascii="Aptos" w:hAnsi="Aptos" w:cstheme="majorHAnsi"/>
          <w:b w:val="0"/>
          <w:bCs w:val="0"/>
          <w:sz w:val="22"/>
          <w:szCs w:val="22"/>
          <w:bdr w:val="none" w:sz="0" w:space="0" w:color="auto" w:frame="1"/>
          <w:lang w:val="fr-FR"/>
        </w:rPr>
      </w:pPr>
      <w:r w:rsidRPr="000E0865">
        <w:rPr>
          <w:rFonts w:ascii="Aptos" w:hAnsi="Aptos" w:cstheme="majorHAnsi"/>
          <w:b w:val="0"/>
          <w:bCs w:val="0"/>
          <w:sz w:val="22"/>
          <w:szCs w:val="22"/>
          <w:bdr w:val="none" w:sz="0" w:space="0" w:color="auto" w:frame="1"/>
          <w:lang w:val="fr-FR"/>
        </w:rPr>
        <w:t xml:space="preserve">Conformément aux exigences du code de la santé publique, les données à caractère personnel figurant dans ces bases de données ne permettent pas d’identifier les individus auxquelles elles se rattachent. Ces données sont </w:t>
      </w:r>
      <w:proofErr w:type="spellStart"/>
      <w:r w:rsidRPr="000E0865">
        <w:rPr>
          <w:rFonts w:ascii="Aptos" w:hAnsi="Aptos" w:cstheme="majorHAnsi"/>
          <w:b w:val="0"/>
          <w:bCs w:val="0"/>
          <w:sz w:val="22"/>
          <w:szCs w:val="22"/>
          <w:bdr w:val="none" w:sz="0" w:space="0" w:color="auto" w:frame="1"/>
          <w:lang w:val="fr-FR"/>
        </w:rPr>
        <w:t>pseudonymisées</w:t>
      </w:r>
      <w:proofErr w:type="spellEnd"/>
      <w:r w:rsidRPr="000E0865">
        <w:rPr>
          <w:rFonts w:ascii="Aptos" w:hAnsi="Aptos" w:cstheme="majorHAnsi"/>
          <w:b w:val="0"/>
          <w:bCs w:val="0"/>
          <w:sz w:val="22"/>
          <w:szCs w:val="22"/>
          <w:bdr w:val="none" w:sz="0" w:space="0" w:color="auto" w:frame="1"/>
          <w:lang w:val="fr-FR"/>
        </w:rPr>
        <w:t xml:space="preserve">. Les données extraites par </w:t>
      </w:r>
      <w:proofErr w:type="spellStart"/>
      <w:r w:rsidRPr="000E0865">
        <w:rPr>
          <w:rFonts w:ascii="Aptos" w:hAnsi="Aptos" w:cstheme="majorHAnsi"/>
          <w:b w:val="0"/>
          <w:bCs w:val="0"/>
          <w:sz w:val="22"/>
          <w:szCs w:val="22"/>
          <w:bdr w:val="none" w:sz="0" w:space="0" w:color="auto" w:frame="1"/>
          <w:lang w:val="fr-FR"/>
        </w:rPr>
        <w:t>Clinityx</w:t>
      </w:r>
      <w:proofErr w:type="spellEnd"/>
      <w:r w:rsidRPr="000E0865">
        <w:rPr>
          <w:rFonts w:ascii="Aptos" w:hAnsi="Aptos" w:cstheme="majorHAnsi"/>
          <w:b w:val="0"/>
          <w:bCs w:val="0"/>
          <w:sz w:val="22"/>
          <w:szCs w:val="22"/>
          <w:bdr w:val="none" w:sz="0" w:space="0" w:color="auto" w:frame="1"/>
          <w:lang w:val="fr-FR"/>
        </w:rPr>
        <w:t xml:space="preserve"> sont agrégées et anonymisées.</w:t>
      </w:r>
    </w:p>
    <w:p w14:paraId="17D54D8E" w14:textId="3FD2C7C3" w:rsidR="009872E6" w:rsidRPr="002422BE" w:rsidRDefault="009872E6" w:rsidP="00E82C27">
      <w:pPr>
        <w:pStyle w:val="Titre2"/>
        <w:shd w:val="clear" w:color="auto" w:fill="FFFFFF"/>
        <w:jc w:val="both"/>
        <w:textAlignment w:val="baseline"/>
        <w:rPr>
          <w:rFonts w:ascii="Aptos" w:hAnsi="Aptos" w:cstheme="majorHAnsi"/>
          <w:sz w:val="28"/>
          <w:szCs w:val="28"/>
          <w:lang w:val="fr-FR"/>
        </w:rPr>
      </w:pPr>
      <w:r w:rsidRPr="002422BE">
        <w:rPr>
          <w:rFonts w:ascii="Aptos" w:hAnsi="Aptos" w:cstheme="majorHAnsi"/>
          <w:sz w:val="28"/>
          <w:szCs w:val="28"/>
          <w:lang w:val="fr-FR"/>
        </w:rPr>
        <w:t>La conservation des données</w:t>
      </w:r>
    </w:p>
    <w:p w14:paraId="5D6D6897" w14:textId="17BAB329" w:rsidR="009872E6" w:rsidRPr="002422BE" w:rsidRDefault="009872E6" w:rsidP="00E82C27">
      <w:pPr>
        <w:shd w:val="clear" w:color="auto" w:fill="FFFFFF"/>
        <w:spacing w:before="100" w:beforeAutospacing="1" w:after="100" w:afterAutospacing="1" w:line="240" w:lineRule="auto"/>
        <w:jc w:val="both"/>
        <w:textAlignment w:val="baseline"/>
        <w:outlineLvl w:val="1"/>
        <w:rPr>
          <w:rFonts w:ascii="Aptos" w:eastAsia="Times New Roman" w:hAnsi="Aptos" w:cstheme="majorHAnsi"/>
          <w:bdr w:val="none" w:sz="0" w:space="0" w:color="auto" w:frame="1"/>
          <w:lang w:val="fr-FR"/>
        </w:rPr>
      </w:pPr>
      <w:bookmarkStart w:id="0" w:name="_GoBack"/>
      <w:r w:rsidRPr="002422BE">
        <w:rPr>
          <w:rFonts w:ascii="Aptos" w:eastAsia="Times New Roman" w:hAnsi="Aptos" w:cstheme="majorHAnsi"/>
          <w:bdr w:val="none" w:sz="0" w:space="0" w:color="auto" w:frame="1"/>
          <w:lang w:val="fr-FR"/>
        </w:rPr>
        <w:t xml:space="preserve">La durée </w:t>
      </w:r>
      <w:r w:rsidR="00BD4226" w:rsidRPr="002422BE">
        <w:rPr>
          <w:rFonts w:ascii="Aptos" w:eastAsia="Times New Roman" w:hAnsi="Aptos" w:cstheme="majorHAnsi"/>
          <w:bdr w:val="none" w:sz="0" w:space="0" w:color="auto" w:frame="1"/>
          <w:lang w:val="fr-FR"/>
        </w:rPr>
        <w:t>d’accès</w:t>
      </w:r>
      <w:r w:rsidRPr="002422BE">
        <w:rPr>
          <w:rFonts w:ascii="Aptos" w:eastAsia="Times New Roman" w:hAnsi="Aptos" w:cstheme="majorHAnsi"/>
          <w:bdr w:val="none" w:sz="0" w:space="0" w:color="auto" w:frame="1"/>
          <w:lang w:val="fr-FR"/>
        </w:rPr>
        <w:t xml:space="preserve"> </w:t>
      </w:r>
      <w:r w:rsidR="001F0163" w:rsidRPr="002422BE">
        <w:rPr>
          <w:rFonts w:ascii="Aptos" w:eastAsia="Times New Roman" w:hAnsi="Aptos" w:cstheme="majorHAnsi"/>
          <w:bdr w:val="none" w:sz="0" w:space="0" w:color="auto" w:frame="1"/>
          <w:lang w:val="fr-FR"/>
        </w:rPr>
        <w:t>aux</w:t>
      </w:r>
      <w:r w:rsidRPr="002422BE">
        <w:rPr>
          <w:rFonts w:ascii="Aptos" w:eastAsia="Times New Roman" w:hAnsi="Aptos" w:cstheme="majorHAnsi"/>
          <w:bdr w:val="none" w:sz="0" w:space="0" w:color="auto" w:frame="1"/>
          <w:lang w:val="fr-FR"/>
        </w:rPr>
        <w:t xml:space="preserve"> données traitées dans le cadre de ce</w:t>
      </w:r>
      <w:r w:rsidR="001F0163" w:rsidRPr="002422BE">
        <w:rPr>
          <w:rFonts w:ascii="Aptos" w:eastAsia="Times New Roman" w:hAnsi="Aptos" w:cstheme="majorHAnsi"/>
          <w:bdr w:val="none" w:sz="0" w:space="0" w:color="auto" w:frame="1"/>
          <w:lang w:val="fr-FR"/>
        </w:rPr>
        <w:t xml:space="preserve">tte </w:t>
      </w:r>
      <w:r w:rsidRPr="002422BE">
        <w:rPr>
          <w:rFonts w:ascii="Aptos" w:eastAsia="Times New Roman" w:hAnsi="Aptos" w:cstheme="majorHAnsi"/>
          <w:bdr w:val="none" w:sz="0" w:space="0" w:color="auto" w:frame="1"/>
          <w:lang w:val="fr-FR"/>
        </w:rPr>
        <w:t xml:space="preserve">étude est </w:t>
      </w:r>
      <w:r w:rsidR="00B87DB3" w:rsidRPr="003E4658">
        <w:rPr>
          <w:rFonts w:ascii="Aptos" w:eastAsia="Times New Roman" w:hAnsi="Aptos" w:cstheme="majorHAnsi"/>
          <w:bdr w:val="none" w:sz="0" w:space="0" w:color="auto" w:frame="1"/>
          <w:lang w:val="fr-FR"/>
        </w:rPr>
        <w:t>d</w:t>
      </w:r>
      <w:r w:rsidR="00660072" w:rsidRPr="003E4658">
        <w:rPr>
          <w:rFonts w:ascii="Aptos" w:eastAsia="Times New Roman" w:hAnsi="Aptos" w:cstheme="majorHAnsi"/>
          <w:b/>
          <w:bCs/>
          <w:bdr w:val="none" w:sz="0" w:space="0" w:color="auto" w:frame="1"/>
          <w:lang w:val="fr-FR"/>
        </w:rPr>
        <w:t>’UN an (1)</w:t>
      </w:r>
      <w:r w:rsidR="00660072">
        <w:rPr>
          <w:rFonts w:ascii="Aptos" w:eastAsia="Times New Roman" w:hAnsi="Aptos" w:cstheme="majorHAnsi"/>
          <w:b/>
          <w:bCs/>
          <w:bdr w:val="none" w:sz="0" w:space="0" w:color="auto" w:frame="1"/>
          <w:lang w:val="fr-FR"/>
        </w:rPr>
        <w:t xml:space="preserve"> </w:t>
      </w:r>
      <w:r w:rsidRPr="002422BE">
        <w:rPr>
          <w:rFonts w:ascii="Aptos" w:eastAsia="Times New Roman" w:hAnsi="Aptos" w:cstheme="majorHAnsi"/>
          <w:bdr w:val="none" w:sz="0" w:space="0" w:color="auto" w:frame="1"/>
          <w:lang w:val="fr-FR"/>
        </w:rPr>
        <w:t>à compter de la mise à disposition effective des données.</w:t>
      </w:r>
    </w:p>
    <w:p w14:paraId="57D0E85C" w14:textId="1A0F76E5" w:rsidR="0052227B" w:rsidRPr="002422BE" w:rsidRDefault="00842031" w:rsidP="00E82C27">
      <w:pPr>
        <w:shd w:val="clear" w:color="auto" w:fill="FFFFFF"/>
        <w:spacing w:before="100" w:beforeAutospacing="1" w:after="100" w:afterAutospacing="1" w:line="240" w:lineRule="auto"/>
        <w:jc w:val="both"/>
        <w:textAlignment w:val="baseline"/>
        <w:outlineLvl w:val="1"/>
        <w:rPr>
          <w:rFonts w:ascii="Aptos" w:eastAsia="Times New Roman" w:hAnsi="Aptos" w:cstheme="majorHAnsi"/>
          <w:b/>
          <w:bCs/>
          <w:sz w:val="28"/>
          <w:szCs w:val="28"/>
          <w:lang w:val="fr-FR"/>
        </w:rPr>
      </w:pPr>
      <w:r w:rsidRPr="002422BE">
        <w:rPr>
          <w:rFonts w:ascii="Aptos" w:hAnsi="Aptos" w:cstheme="majorHAnsi"/>
          <w:shd w:val="clear" w:color="auto" w:fill="FFFFFF"/>
          <w:lang w:val="fr-FR"/>
        </w:rPr>
        <w:t xml:space="preserve">La durée de conservation des données traitées dans le cadre de ces études </w:t>
      </w:r>
      <w:r w:rsidR="008E1545" w:rsidRPr="002422BE">
        <w:rPr>
          <w:rFonts w:ascii="Aptos" w:hAnsi="Aptos" w:cstheme="majorHAnsi"/>
          <w:shd w:val="clear" w:color="auto" w:fill="FFFFFF"/>
          <w:lang w:val="fr-FR"/>
        </w:rPr>
        <w:t>est représentative de</w:t>
      </w:r>
      <w:r w:rsidRPr="002422BE">
        <w:rPr>
          <w:rFonts w:ascii="Aptos" w:hAnsi="Aptos" w:cstheme="majorHAnsi"/>
          <w:shd w:val="clear" w:color="auto" w:fill="FFFFFF"/>
          <w:lang w:val="fr-FR"/>
        </w:rPr>
        <w:t xml:space="preserve"> la durée nécessaire à la réalisation de l'étude et lorsque le responsable de traitement en justifie, elle peut être maintenue à l'issue de l'étude, dans la limite d</w:t>
      </w:r>
      <w:r w:rsidR="00F561A8" w:rsidRPr="002422BE">
        <w:rPr>
          <w:rFonts w:ascii="Aptos" w:hAnsi="Aptos" w:cstheme="majorHAnsi"/>
          <w:shd w:val="clear" w:color="auto" w:fill="FFFFFF"/>
          <w:lang w:val="fr-FR"/>
        </w:rPr>
        <w:t>e</w:t>
      </w:r>
      <w:r w:rsidR="00F561A8" w:rsidRPr="002422BE">
        <w:rPr>
          <w:rFonts w:ascii="Aptos" w:hAnsi="Aptos" w:cstheme="majorHAnsi"/>
          <w:b/>
          <w:bCs/>
          <w:shd w:val="clear" w:color="auto" w:fill="FFFFFF"/>
          <w:lang w:val="fr-FR"/>
        </w:rPr>
        <w:t xml:space="preserve"> </w:t>
      </w:r>
      <w:r w:rsidR="00BF220B" w:rsidRPr="003E4658">
        <w:rPr>
          <w:rFonts w:ascii="Aptos" w:hAnsi="Aptos" w:cstheme="majorHAnsi"/>
          <w:b/>
          <w:bCs/>
          <w:shd w:val="clear" w:color="auto" w:fill="FFFFFF"/>
          <w:lang w:val="fr-FR"/>
        </w:rPr>
        <w:t xml:space="preserve">DEUX </w:t>
      </w:r>
      <w:r w:rsidR="001971B3" w:rsidRPr="003E4658">
        <w:rPr>
          <w:rFonts w:ascii="Aptos" w:hAnsi="Aptos" w:cstheme="majorHAnsi"/>
          <w:b/>
          <w:bCs/>
          <w:shd w:val="clear" w:color="auto" w:fill="FFFFFF"/>
          <w:lang w:val="fr-FR"/>
        </w:rPr>
        <w:t xml:space="preserve">ans </w:t>
      </w:r>
      <w:r w:rsidR="005E2A48" w:rsidRPr="003E4658">
        <w:rPr>
          <w:rFonts w:ascii="Aptos" w:hAnsi="Aptos" w:cstheme="majorHAnsi"/>
          <w:b/>
          <w:bCs/>
          <w:shd w:val="clear" w:color="auto" w:fill="FFFFFF"/>
          <w:lang w:val="fr-FR"/>
        </w:rPr>
        <w:t>(</w:t>
      </w:r>
      <w:r w:rsidR="00BF220B" w:rsidRPr="003E4658">
        <w:rPr>
          <w:rFonts w:ascii="Aptos" w:hAnsi="Aptos" w:cstheme="majorHAnsi"/>
          <w:b/>
          <w:bCs/>
          <w:shd w:val="clear" w:color="auto" w:fill="FFFFFF"/>
          <w:lang w:val="fr-FR"/>
        </w:rPr>
        <w:t>2)</w:t>
      </w:r>
      <w:r w:rsidRPr="002422BE">
        <w:rPr>
          <w:rFonts w:ascii="Aptos" w:hAnsi="Aptos" w:cstheme="majorHAnsi"/>
          <w:shd w:val="clear" w:color="auto" w:fill="FFFFFF"/>
          <w:lang w:val="fr-FR"/>
        </w:rPr>
        <w:t xml:space="preserve"> à compter de la </w:t>
      </w:r>
      <w:r w:rsidR="00F561A8" w:rsidRPr="002422BE">
        <w:rPr>
          <w:rFonts w:ascii="Aptos" w:hAnsi="Aptos" w:cstheme="majorHAnsi"/>
          <w:shd w:val="clear" w:color="auto" w:fill="FFFFFF"/>
          <w:lang w:val="fr-FR"/>
        </w:rPr>
        <w:t>fin de la période d’accès aux données</w:t>
      </w:r>
      <w:bookmarkEnd w:id="0"/>
      <w:r w:rsidR="00A268AD" w:rsidRPr="002422BE">
        <w:rPr>
          <w:rFonts w:ascii="Aptos" w:hAnsi="Aptos" w:cstheme="majorHAnsi"/>
          <w:shd w:val="clear" w:color="auto" w:fill="FFFFFF"/>
          <w:lang w:val="fr-FR"/>
        </w:rPr>
        <w:t xml:space="preserve">. </w:t>
      </w:r>
    </w:p>
    <w:p w14:paraId="3FD4AD3F" w14:textId="710494E4" w:rsidR="00962C06" w:rsidRPr="002422BE" w:rsidRDefault="00962C06" w:rsidP="00E82C27">
      <w:pPr>
        <w:shd w:val="clear" w:color="auto" w:fill="FFFFFF"/>
        <w:spacing w:before="100" w:beforeAutospacing="1" w:after="100" w:afterAutospacing="1" w:line="240" w:lineRule="auto"/>
        <w:jc w:val="both"/>
        <w:textAlignment w:val="baseline"/>
        <w:outlineLvl w:val="1"/>
        <w:rPr>
          <w:rFonts w:ascii="Aptos" w:eastAsia="Times New Roman" w:hAnsi="Aptos" w:cstheme="majorHAnsi"/>
          <w:b/>
          <w:bCs/>
          <w:sz w:val="28"/>
          <w:szCs w:val="28"/>
          <w:lang w:val="fr-FR"/>
        </w:rPr>
      </w:pPr>
      <w:r w:rsidRPr="002422BE">
        <w:rPr>
          <w:rFonts w:ascii="Aptos" w:eastAsia="Times New Roman" w:hAnsi="Aptos" w:cstheme="majorHAnsi"/>
          <w:b/>
          <w:bCs/>
          <w:sz w:val="28"/>
          <w:szCs w:val="28"/>
          <w:lang w:val="fr-FR"/>
        </w:rPr>
        <w:t xml:space="preserve">L’exercice de vos droits </w:t>
      </w:r>
    </w:p>
    <w:p w14:paraId="1CDD20F2" w14:textId="1E865653" w:rsidR="00E82C27" w:rsidRPr="007D24EE" w:rsidRDefault="00962C06" w:rsidP="00E82C27">
      <w:pPr>
        <w:pStyle w:val="p3"/>
        <w:jc w:val="both"/>
        <w:rPr>
          <w:rStyle w:val="s5"/>
          <w:lang w:val="fr-FR"/>
        </w:rPr>
      </w:pPr>
      <w:r w:rsidRPr="002422BE">
        <w:rPr>
          <w:rFonts w:ascii="Aptos" w:eastAsiaTheme="minorHAnsi" w:hAnsi="Aptos" w:cstheme="majorHAnsi"/>
          <w:sz w:val="22"/>
          <w:szCs w:val="22"/>
          <w:shd w:val="clear" w:color="auto" w:fill="FFFFFF"/>
          <w:lang w:val="fr-FR"/>
        </w:rPr>
        <w:t xml:space="preserve">Vous disposez de plusieurs droits relativement à vos Données Personnelles, dont celui d’accès, de </w:t>
      </w:r>
      <w:r w:rsidRPr="007D24EE">
        <w:rPr>
          <w:rFonts w:ascii="Aptos" w:eastAsiaTheme="minorHAnsi" w:hAnsi="Aptos" w:cstheme="majorHAnsi"/>
          <w:b/>
          <w:bCs/>
          <w:sz w:val="22"/>
          <w:szCs w:val="22"/>
          <w:shd w:val="clear" w:color="auto" w:fill="FFFFFF"/>
          <w:lang w:val="fr-FR"/>
        </w:rPr>
        <w:t>rectification</w:t>
      </w:r>
      <w:r w:rsidR="000E0865">
        <w:rPr>
          <w:rFonts w:ascii="Aptos" w:eastAsiaTheme="minorHAnsi" w:hAnsi="Aptos" w:cstheme="majorHAnsi"/>
          <w:sz w:val="22"/>
          <w:szCs w:val="22"/>
          <w:shd w:val="clear" w:color="auto" w:fill="FFFFFF"/>
          <w:lang w:val="fr-FR"/>
        </w:rPr>
        <w:t xml:space="preserve">, de </w:t>
      </w:r>
      <w:r w:rsidR="000E0865" w:rsidRPr="007D24EE">
        <w:rPr>
          <w:rFonts w:ascii="Aptos" w:eastAsiaTheme="minorHAnsi" w:hAnsi="Aptos" w:cstheme="majorHAnsi"/>
          <w:b/>
          <w:bCs/>
          <w:sz w:val="22"/>
          <w:szCs w:val="22"/>
          <w:shd w:val="clear" w:color="auto" w:fill="FFFFFF"/>
          <w:lang w:val="fr-FR"/>
        </w:rPr>
        <w:t>limitation</w:t>
      </w:r>
      <w:r w:rsidR="000E0865">
        <w:rPr>
          <w:rFonts w:ascii="Aptos" w:eastAsiaTheme="minorHAnsi" w:hAnsi="Aptos" w:cstheme="majorHAnsi"/>
          <w:sz w:val="22"/>
          <w:szCs w:val="22"/>
          <w:shd w:val="clear" w:color="auto" w:fill="FFFFFF"/>
          <w:lang w:val="fr-FR"/>
        </w:rPr>
        <w:t xml:space="preserve">, </w:t>
      </w:r>
      <w:r w:rsidR="000E0865" w:rsidRPr="007D24EE">
        <w:rPr>
          <w:rFonts w:ascii="Aptos" w:eastAsiaTheme="minorHAnsi" w:hAnsi="Aptos" w:cstheme="majorHAnsi"/>
          <w:b/>
          <w:bCs/>
          <w:sz w:val="22"/>
          <w:szCs w:val="22"/>
          <w:shd w:val="clear" w:color="auto" w:fill="FFFFFF"/>
          <w:lang w:val="fr-FR"/>
        </w:rPr>
        <w:t>d’opposition</w:t>
      </w:r>
      <w:r w:rsidR="000E0865">
        <w:rPr>
          <w:rFonts w:ascii="Aptos" w:eastAsiaTheme="minorHAnsi" w:hAnsi="Aptos" w:cstheme="majorHAnsi"/>
          <w:sz w:val="22"/>
          <w:szCs w:val="22"/>
          <w:shd w:val="clear" w:color="auto" w:fill="FFFFFF"/>
          <w:lang w:val="fr-FR"/>
        </w:rPr>
        <w:t xml:space="preserve"> et </w:t>
      </w:r>
      <w:r w:rsidR="000E0865" w:rsidRPr="007D24EE">
        <w:rPr>
          <w:rFonts w:ascii="Aptos" w:eastAsiaTheme="minorHAnsi" w:hAnsi="Aptos" w:cstheme="majorHAnsi"/>
          <w:b/>
          <w:bCs/>
          <w:sz w:val="22"/>
          <w:szCs w:val="22"/>
          <w:shd w:val="clear" w:color="auto" w:fill="FFFFFF"/>
          <w:lang w:val="fr-FR"/>
        </w:rPr>
        <w:t>d’effacement</w:t>
      </w:r>
      <w:r w:rsidR="000E0865">
        <w:rPr>
          <w:rFonts w:ascii="Aptos" w:eastAsiaTheme="minorHAnsi" w:hAnsi="Aptos" w:cstheme="majorHAnsi"/>
          <w:sz w:val="22"/>
          <w:szCs w:val="22"/>
          <w:shd w:val="clear" w:color="auto" w:fill="FFFFFF"/>
          <w:lang w:val="fr-FR"/>
        </w:rPr>
        <w:t xml:space="preserve"> sur les données</w:t>
      </w:r>
      <w:r w:rsidRPr="002422BE">
        <w:rPr>
          <w:rFonts w:ascii="Aptos" w:eastAsiaTheme="minorHAnsi" w:hAnsi="Aptos" w:cstheme="majorHAnsi"/>
          <w:sz w:val="22"/>
          <w:szCs w:val="22"/>
          <w:shd w:val="clear" w:color="auto" w:fill="FFFFFF"/>
          <w:lang w:val="fr-FR"/>
        </w:rPr>
        <w:t xml:space="preserve"> </w:t>
      </w:r>
      <w:r w:rsidR="000E0865">
        <w:rPr>
          <w:rFonts w:ascii="Aptos" w:eastAsiaTheme="minorHAnsi" w:hAnsi="Aptos" w:cstheme="majorHAnsi"/>
          <w:sz w:val="22"/>
          <w:szCs w:val="22"/>
          <w:shd w:val="clear" w:color="auto" w:fill="FFFFFF"/>
          <w:lang w:val="fr-FR"/>
        </w:rPr>
        <w:t>vous concernant</w:t>
      </w:r>
      <w:r w:rsidRPr="002422BE">
        <w:rPr>
          <w:rFonts w:ascii="Aptos" w:eastAsiaTheme="minorHAnsi" w:hAnsi="Aptos" w:cstheme="majorHAnsi"/>
          <w:sz w:val="22"/>
          <w:szCs w:val="22"/>
          <w:shd w:val="clear" w:color="auto" w:fill="FFFFFF"/>
          <w:lang w:val="fr-FR"/>
        </w:rPr>
        <w:t>, dans les cas prévus par la loi.</w:t>
      </w:r>
      <w:r w:rsidR="0039113F" w:rsidRPr="002422BE">
        <w:rPr>
          <w:rFonts w:ascii="Aptos" w:eastAsiaTheme="minorHAnsi" w:hAnsi="Aptos" w:cstheme="majorHAnsi"/>
          <w:sz w:val="22"/>
          <w:szCs w:val="22"/>
          <w:shd w:val="clear" w:color="auto" w:fill="FFFFFF"/>
          <w:lang w:val="fr-FR"/>
        </w:rPr>
        <w:t xml:space="preserve"> Dans le cadre de cette recherche, limitées aux seules </w:t>
      </w:r>
      <w:r w:rsidR="0039113F" w:rsidRPr="000E0865">
        <w:rPr>
          <w:rFonts w:ascii="Aptos" w:eastAsiaTheme="minorHAnsi" w:hAnsi="Aptos" w:cstheme="majorHAnsi"/>
          <w:sz w:val="22"/>
          <w:szCs w:val="22"/>
          <w:shd w:val="clear" w:color="auto" w:fill="FFFFFF"/>
          <w:lang w:val="fr-FR"/>
        </w:rPr>
        <w:t xml:space="preserve">données </w:t>
      </w:r>
      <w:r w:rsidR="007E68A7" w:rsidRPr="000E0865">
        <w:rPr>
          <w:rFonts w:ascii="Aptos" w:eastAsiaTheme="minorHAnsi" w:hAnsi="Aptos" w:cstheme="majorHAnsi"/>
          <w:sz w:val="22"/>
          <w:szCs w:val="22"/>
          <w:shd w:val="clear" w:color="auto" w:fill="FFFFFF"/>
          <w:lang w:val="fr-FR"/>
        </w:rPr>
        <w:t xml:space="preserve">contenues dans </w:t>
      </w:r>
      <w:r w:rsidR="007E68A7" w:rsidRPr="007D24EE">
        <w:rPr>
          <w:rFonts w:ascii="Aptos" w:eastAsiaTheme="minorHAnsi" w:hAnsi="Aptos" w:cstheme="majorHAnsi"/>
          <w:b/>
          <w:bCs/>
          <w:sz w:val="22"/>
          <w:szCs w:val="22"/>
          <w:shd w:val="clear" w:color="auto" w:fill="FFFFFF"/>
          <w:lang w:val="fr-FR"/>
        </w:rPr>
        <w:t xml:space="preserve">l’EDS </w:t>
      </w:r>
      <w:r w:rsidR="000E0865" w:rsidRPr="007D24EE">
        <w:rPr>
          <w:rFonts w:ascii="Aptos" w:eastAsiaTheme="minorHAnsi" w:hAnsi="Aptos" w:cstheme="majorHAnsi"/>
          <w:b/>
          <w:bCs/>
          <w:sz w:val="22"/>
          <w:szCs w:val="22"/>
          <w:shd w:val="clear" w:color="auto" w:fill="FFFFFF"/>
          <w:lang w:val="fr-FR"/>
        </w:rPr>
        <w:t>SOG HEALTH</w:t>
      </w:r>
      <w:r w:rsidR="000E0865" w:rsidRPr="000E0865">
        <w:rPr>
          <w:rFonts w:ascii="Aptos" w:eastAsiaTheme="minorHAnsi" w:hAnsi="Aptos" w:cstheme="majorHAnsi"/>
          <w:sz w:val="22"/>
          <w:szCs w:val="22"/>
          <w:shd w:val="clear" w:color="auto" w:fill="FFFFFF"/>
          <w:lang w:val="fr-FR"/>
        </w:rPr>
        <w:t xml:space="preserve"> </w:t>
      </w:r>
      <w:r w:rsidR="007E68A7" w:rsidRPr="000E0865">
        <w:rPr>
          <w:rFonts w:ascii="Aptos" w:eastAsiaTheme="minorHAnsi" w:hAnsi="Aptos" w:cstheme="majorHAnsi"/>
          <w:sz w:val="22"/>
          <w:szCs w:val="22"/>
          <w:shd w:val="clear" w:color="auto" w:fill="FFFFFF"/>
          <w:lang w:val="fr-FR"/>
        </w:rPr>
        <w:t xml:space="preserve">de </w:t>
      </w:r>
      <w:proofErr w:type="spellStart"/>
      <w:r w:rsidR="007E68A7" w:rsidRPr="000E0865">
        <w:rPr>
          <w:rFonts w:ascii="Aptos" w:eastAsiaTheme="minorHAnsi" w:hAnsi="Aptos" w:cstheme="majorHAnsi"/>
          <w:sz w:val="22"/>
          <w:szCs w:val="22"/>
          <w:shd w:val="clear" w:color="auto" w:fill="FFFFFF"/>
          <w:lang w:val="fr-FR"/>
        </w:rPr>
        <w:t>Clinityx</w:t>
      </w:r>
      <w:proofErr w:type="spellEnd"/>
      <w:r w:rsidR="00A34646" w:rsidRPr="000E0865">
        <w:rPr>
          <w:rFonts w:ascii="Aptos" w:eastAsiaTheme="minorHAnsi" w:hAnsi="Aptos" w:cstheme="majorHAnsi"/>
          <w:sz w:val="22"/>
          <w:szCs w:val="22"/>
          <w:shd w:val="clear" w:color="auto" w:fill="FFFFFF"/>
          <w:lang w:val="fr-FR"/>
        </w:rPr>
        <w:t>.</w:t>
      </w:r>
      <w:r w:rsidR="0039113F" w:rsidRPr="002422BE">
        <w:rPr>
          <w:rFonts w:ascii="Aptos" w:eastAsiaTheme="minorHAnsi" w:hAnsi="Aptos" w:cstheme="majorHAnsi"/>
          <w:sz w:val="22"/>
          <w:szCs w:val="22"/>
          <w:shd w:val="clear" w:color="auto" w:fill="FFFFFF"/>
          <w:lang w:val="fr-FR"/>
        </w:rPr>
        <w:t xml:space="preserve"> Sanofi </w:t>
      </w:r>
      <w:r w:rsidR="007E68A7">
        <w:rPr>
          <w:rFonts w:ascii="Aptos" w:eastAsiaTheme="minorHAnsi" w:hAnsi="Aptos" w:cstheme="majorHAnsi"/>
          <w:sz w:val="22"/>
          <w:szCs w:val="22"/>
          <w:shd w:val="clear" w:color="auto" w:fill="FFFFFF"/>
          <w:lang w:val="fr-FR"/>
        </w:rPr>
        <w:t xml:space="preserve">et </w:t>
      </w:r>
      <w:proofErr w:type="spellStart"/>
      <w:r w:rsidR="007E68A7">
        <w:rPr>
          <w:rFonts w:ascii="Aptos" w:eastAsiaTheme="minorHAnsi" w:hAnsi="Aptos" w:cstheme="majorHAnsi"/>
          <w:sz w:val="22"/>
          <w:szCs w:val="22"/>
          <w:shd w:val="clear" w:color="auto" w:fill="FFFFFF"/>
          <w:lang w:val="fr-FR"/>
        </w:rPr>
        <w:t>Clinityx</w:t>
      </w:r>
      <w:proofErr w:type="spellEnd"/>
      <w:r w:rsidR="007E68A7">
        <w:rPr>
          <w:rFonts w:ascii="Aptos" w:eastAsiaTheme="minorHAnsi" w:hAnsi="Aptos" w:cstheme="majorHAnsi"/>
          <w:sz w:val="22"/>
          <w:szCs w:val="22"/>
          <w:shd w:val="clear" w:color="auto" w:fill="FFFFFF"/>
          <w:lang w:val="fr-FR"/>
        </w:rPr>
        <w:t xml:space="preserve"> </w:t>
      </w:r>
      <w:r w:rsidR="0039113F" w:rsidRPr="002422BE">
        <w:rPr>
          <w:rFonts w:ascii="Aptos" w:eastAsiaTheme="minorHAnsi" w:hAnsi="Aptos" w:cstheme="majorHAnsi"/>
          <w:sz w:val="22"/>
          <w:szCs w:val="22"/>
          <w:shd w:val="clear" w:color="auto" w:fill="FFFFFF"/>
          <w:lang w:val="fr-FR"/>
        </w:rPr>
        <w:t xml:space="preserve">ne </w:t>
      </w:r>
      <w:r w:rsidR="0039113F" w:rsidRPr="002422BE">
        <w:rPr>
          <w:rFonts w:ascii="Aptos" w:eastAsiaTheme="minorHAnsi" w:hAnsi="Aptos" w:cstheme="majorHAnsi"/>
          <w:sz w:val="22"/>
          <w:szCs w:val="22"/>
          <w:shd w:val="clear" w:color="auto" w:fill="FFFFFF"/>
          <w:lang w:val="fr-FR"/>
        </w:rPr>
        <w:lastRenderedPageBreak/>
        <w:t>dispose</w:t>
      </w:r>
      <w:r w:rsidR="007E68A7">
        <w:rPr>
          <w:rFonts w:ascii="Aptos" w:eastAsiaTheme="minorHAnsi" w:hAnsi="Aptos" w:cstheme="majorHAnsi"/>
          <w:sz w:val="22"/>
          <w:szCs w:val="22"/>
          <w:shd w:val="clear" w:color="auto" w:fill="FFFFFF"/>
          <w:lang w:val="fr-FR"/>
        </w:rPr>
        <w:t>nt</w:t>
      </w:r>
      <w:r w:rsidR="0039113F" w:rsidRPr="002422BE">
        <w:rPr>
          <w:rFonts w:ascii="Aptos" w:eastAsiaTheme="minorHAnsi" w:hAnsi="Aptos" w:cstheme="majorHAnsi"/>
          <w:sz w:val="22"/>
          <w:szCs w:val="22"/>
          <w:shd w:val="clear" w:color="auto" w:fill="FFFFFF"/>
          <w:lang w:val="fr-FR"/>
        </w:rPr>
        <w:t xml:space="preserve"> pas de votre identité et ne sera pas en mesure de vous identifier pour vous permettre d’exercer vos droits. </w:t>
      </w:r>
      <w:r w:rsidR="00E82C27" w:rsidRPr="00E82C27">
        <w:rPr>
          <w:rFonts w:ascii="Aptos" w:eastAsiaTheme="minorHAnsi" w:hAnsi="Aptos" w:cstheme="majorHAnsi"/>
          <w:sz w:val="22"/>
          <w:szCs w:val="22"/>
          <w:shd w:val="clear" w:color="auto" w:fill="FFFFFF"/>
          <w:lang w:val="fr-FR"/>
        </w:rPr>
        <w:t xml:space="preserve">Ces droits s’exercent auprès </w:t>
      </w:r>
      <w:r w:rsidR="00E82C27" w:rsidRPr="007D24EE">
        <w:rPr>
          <w:rFonts w:ascii="Aptos" w:eastAsiaTheme="minorHAnsi" w:hAnsi="Aptos" w:cstheme="majorHAnsi"/>
          <w:b/>
          <w:bCs/>
          <w:sz w:val="22"/>
          <w:szCs w:val="22"/>
          <w:shd w:val="clear" w:color="auto" w:fill="FFFFFF"/>
          <w:lang w:val="fr-FR"/>
        </w:rPr>
        <w:t>du directeur de la Plateforme des Données</w:t>
      </w:r>
      <w:r w:rsidR="00E82C27" w:rsidRPr="00E82C27">
        <w:rPr>
          <w:rFonts w:ascii="Aptos" w:eastAsiaTheme="minorHAnsi" w:hAnsi="Aptos" w:cstheme="majorHAnsi"/>
          <w:sz w:val="22"/>
          <w:szCs w:val="22"/>
          <w:shd w:val="clear" w:color="auto" w:fill="FFFFFF"/>
          <w:lang w:val="fr-FR"/>
        </w:rPr>
        <w:t xml:space="preserve"> de Santé ou du </w:t>
      </w:r>
      <w:r w:rsidR="00E82C27" w:rsidRPr="007D24EE">
        <w:rPr>
          <w:rFonts w:ascii="Aptos" w:eastAsiaTheme="minorHAnsi" w:hAnsi="Aptos" w:cstheme="majorHAnsi"/>
          <w:b/>
          <w:bCs/>
          <w:sz w:val="22"/>
          <w:szCs w:val="22"/>
          <w:shd w:val="clear" w:color="auto" w:fill="FFFFFF"/>
          <w:lang w:val="fr-FR"/>
        </w:rPr>
        <w:t>directeur de l’organisme gestionnaire du régime d’assurance maladie obligatoire auquel vous êtes rattaché.</w:t>
      </w:r>
      <w:r w:rsidR="00E82C27" w:rsidRPr="00E82C27">
        <w:rPr>
          <w:rFonts w:ascii="Aptos" w:eastAsiaTheme="minorHAnsi" w:hAnsi="Aptos" w:cstheme="majorHAnsi"/>
          <w:sz w:val="22"/>
          <w:szCs w:val="22"/>
          <w:shd w:val="clear" w:color="auto" w:fill="FFFFFF"/>
          <w:lang w:val="fr-FR"/>
        </w:rPr>
        <w:t xml:space="preserve"> Pour des informations détaillées, rendez-vous sur </w:t>
      </w:r>
      <w:hyperlink r:id="rId11" w:history="1">
        <w:r w:rsidR="00E82C27" w:rsidRPr="00E82C27">
          <w:rPr>
            <w:rFonts w:ascii="Aptos" w:eastAsiaTheme="minorHAnsi" w:hAnsi="Aptos" w:cstheme="majorHAnsi"/>
            <w:sz w:val="22"/>
            <w:szCs w:val="22"/>
            <w:shd w:val="clear" w:color="auto" w:fill="FFFFFF"/>
            <w:lang w:val="fr-FR"/>
          </w:rPr>
          <w:t>https://www.health-data-hub.fr/citoyen</w:t>
        </w:r>
      </w:hyperlink>
      <w:r w:rsidR="00E82C27" w:rsidRPr="00E82C27">
        <w:rPr>
          <w:rFonts w:ascii="Aptos" w:eastAsiaTheme="minorHAnsi" w:hAnsi="Aptos" w:cstheme="majorHAnsi"/>
          <w:sz w:val="22"/>
          <w:szCs w:val="22"/>
          <w:shd w:val="clear" w:color="auto" w:fill="FFFFFF"/>
          <w:lang w:val="fr-FR"/>
        </w:rPr>
        <w:t xml:space="preserve"> afin de connaitre vos droits.</w:t>
      </w:r>
      <w:r w:rsidR="00E82C27">
        <w:rPr>
          <w:rFonts w:ascii="Aptos" w:eastAsiaTheme="minorHAnsi" w:hAnsi="Aptos" w:cstheme="majorHAnsi"/>
          <w:sz w:val="22"/>
          <w:szCs w:val="22"/>
          <w:shd w:val="clear" w:color="auto" w:fill="FFFFFF"/>
          <w:lang w:val="fr-FR"/>
        </w:rPr>
        <w:t xml:space="preserve"> Ou alternativement </w:t>
      </w:r>
      <w:r w:rsidR="00E82C27" w:rsidRPr="002422BE">
        <w:rPr>
          <w:rFonts w:ascii="Aptos" w:eastAsiaTheme="minorHAnsi" w:hAnsi="Aptos" w:cstheme="majorHAnsi"/>
          <w:sz w:val="22"/>
          <w:szCs w:val="22"/>
          <w:shd w:val="clear" w:color="auto" w:fill="FFFFFF"/>
          <w:lang w:val="fr-FR"/>
        </w:rPr>
        <w:t xml:space="preserve">auprès du </w:t>
      </w:r>
      <w:r w:rsidR="00E82C27" w:rsidRPr="007D24EE">
        <w:rPr>
          <w:rFonts w:ascii="Aptos" w:eastAsiaTheme="minorHAnsi" w:hAnsi="Aptos" w:cstheme="majorHAnsi"/>
          <w:b/>
          <w:bCs/>
          <w:sz w:val="22"/>
          <w:szCs w:val="22"/>
          <w:shd w:val="clear" w:color="auto" w:fill="FFFFFF"/>
          <w:lang w:val="fr-FR"/>
        </w:rPr>
        <w:t xml:space="preserve">Délégué à la Protection des Données de </w:t>
      </w:r>
      <w:proofErr w:type="spellStart"/>
      <w:r w:rsidR="00E82C27" w:rsidRPr="007D24EE">
        <w:rPr>
          <w:rFonts w:ascii="Aptos" w:eastAsiaTheme="minorHAnsi" w:hAnsi="Aptos" w:cstheme="majorHAnsi"/>
          <w:b/>
          <w:bCs/>
          <w:sz w:val="22"/>
          <w:szCs w:val="22"/>
          <w:shd w:val="clear" w:color="auto" w:fill="FFFFFF"/>
          <w:lang w:val="fr-FR"/>
        </w:rPr>
        <w:t>Clinityx</w:t>
      </w:r>
      <w:proofErr w:type="spellEnd"/>
      <w:r w:rsidR="00E82C27" w:rsidRPr="007D24EE">
        <w:rPr>
          <w:rFonts w:ascii="Aptos" w:eastAsiaTheme="minorHAnsi" w:hAnsi="Aptos" w:cstheme="majorHAnsi"/>
          <w:b/>
          <w:bCs/>
          <w:sz w:val="22"/>
          <w:szCs w:val="22"/>
          <w:shd w:val="clear" w:color="auto" w:fill="FFFFFF"/>
          <w:lang w:val="fr-FR"/>
        </w:rPr>
        <w:t xml:space="preserve"> </w:t>
      </w:r>
      <w:r w:rsidR="00E82C27" w:rsidRPr="002422BE">
        <w:rPr>
          <w:rFonts w:ascii="Aptos" w:eastAsiaTheme="minorHAnsi" w:hAnsi="Aptos" w:cstheme="majorHAnsi"/>
          <w:sz w:val="22"/>
          <w:szCs w:val="22"/>
          <w:shd w:val="clear" w:color="auto" w:fill="FFFFFF"/>
          <w:lang w:val="fr-FR"/>
        </w:rPr>
        <w:t>(</w:t>
      </w:r>
      <w:r w:rsidR="00E82C27" w:rsidRPr="00E82C27">
        <w:rPr>
          <w:rFonts w:ascii="Aptos" w:eastAsiaTheme="minorHAnsi" w:hAnsi="Aptos" w:cstheme="majorHAnsi"/>
          <w:sz w:val="22"/>
          <w:szCs w:val="22"/>
          <w:shd w:val="clear" w:color="auto" w:fill="FFFFFF"/>
          <w:lang w:val="fr-FR"/>
        </w:rPr>
        <w:t>dpo@clinityx.com</w:t>
      </w:r>
      <w:r w:rsidR="00E82C27" w:rsidRPr="00195335">
        <w:rPr>
          <w:rFonts w:ascii="Aptos" w:eastAsiaTheme="minorHAnsi" w:hAnsi="Aptos" w:cstheme="majorHAnsi"/>
          <w:sz w:val="22"/>
          <w:szCs w:val="22"/>
          <w:shd w:val="clear" w:color="auto" w:fill="FFFFFF"/>
          <w:lang w:val="fr-FR"/>
        </w:rPr>
        <w:t>)</w:t>
      </w:r>
      <w:r w:rsidR="00E82C27">
        <w:rPr>
          <w:rFonts w:ascii="Aptos" w:eastAsiaTheme="minorHAnsi" w:hAnsi="Aptos" w:cstheme="majorHAnsi"/>
          <w:sz w:val="22"/>
          <w:szCs w:val="22"/>
          <w:shd w:val="clear" w:color="auto" w:fill="FFFFFF"/>
          <w:lang w:val="fr-FR"/>
        </w:rPr>
        <w:t>.</w:t>
      </w:r>
    </w:p>
    <w:p w14:paraId="12F943B0" w14:textId="77777777" w:rsidR="002422BE" w:rsidRPr="002422BE" w:rsidRDefault="002422BE" w:rsidP="00E82C27">
      <w:pPr>
        <w:pStyle w:val="NormalWeb"/>
        <w:shd w:val="clear" w:color="auto" w:fill="FFFFFF"/>
        <w:spacing w:before="0" w:after="0"/>
        <w:ind w:right="-24"/>
        <w:jc w:val="both"/>
        <w:textAlignment w:val="baseline"/>
        <w:rPr>
          <w:rFonts w:ascii="Aptos" w:eastAsiaTheme="minorHAnsi" w:hAnsi="Aptos" w:cstheme="majorHAnsi"/>
          <w:sz w:val="22"/>
          <w:szCs w:val="22"/>
          <w:shd w:val="clear" w:color="auto" w:fill="FFFFFF"/>
          <w:lang w:val="fr-FR" w:eastAsia="en-GB"/>
        </w:rPr>
      </w:pPr>
      <w:r w:rsidRPr="002422BE">
        <w:rPr>
          <w:rFonts w:ascii="Aptos" w:eastAsiaTheme="minorHAnsi" w:hAnsi="Aptos" w:cstheme="majorHAnsi"/>
          <w:sz w:val="22"/>
          <w:szCs w:val="22"/>
          <w:shd w:val="clear" w:color="auto" w:fill="FFFFFF"/>
          <w:lang w:val="fr-FR" w:eastAsia="en-GB"/>
        </w:rPr>
        <w:t>Pour les questions relatives à l’usage par Sanofi des Données Personnelles et à sa politique de protection des données personnelles, Sanofi a désigné un délégué à la protection des données personnelles que vous pouvez contacter en allant sur le site internet : https://www.sanofi.com/fr/vie-privee-et-donnees-personnelles</w:t>
      </w:r>
    </w:p>
    <w:p w14:paraId="229150A9" w14:textId="48E52AEA" w:rsidR="008A5DC3" w:rsidRPr="002422BE" w:rsidRDefault="008A5DC3" w:rsidP="00E82C27">
      <w:pPr>
        <w:shd w:val="clear" w:color="auto" w:fill="FFFFFF"/>
        <w:spacing w:beforeAutospacing="1" w:after="0" w:afterAutospacing="1" w:line="240" w:lineRule="auto"/>
        <w:jc w:val="both"/>
        <w:textAlignment w:val="baseline"/>
        <w:rPr>
          <w:rFonts w:ascii="Aptos" w:eastAsia="Times New Roman" w:hAnsi="Aptos" w:cstheme="majorHAnsi"/>
          <w:bdr w:val="none" w:sz="0" w:space="0" w:color="auto" w:frame="1"/>
          <w:lang w:val="fr-FR"/>
        </w:rPr>
      </w:pPr>
      <w:r w:rsidRPr="002422BE">
        <w:rPr>
          <w:rFonts w:ascii="Aptos" w:eastAsia="Times New Roman" w:hAnsi="Aptos" w:cstheme="majorHAnsi"/>
          <w:bdr w:val="none" w:sz="0" w:space="0" w:color="auto" w:frame="1"/>
          <w:lang w:val="fr-FR"/>
        </w:rPr>
        <w:t>Vous avez également le droit de déposer une réclamation auprès de la Commission Nationale de l’Informatique et des Libertés (CNIL), 3 Place de Fontenoy, 75007 Paris.</w:t>
      </w:r>
    </w:p>
    <w:sectPr w:rsidR="008A5DC3" w:rsidRPr="002422BE" w:rsidSect="0037155D">
      <w:headerReference w:type="even" r:id="rId12"/>
      <w:headerReference w:type="default" r:id="rId13"/>
      <w:head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CE1FD" w14:textId="77777777" w:rsidR="0012203F" w:rsidRDefault="0012203F" w:rsidP="00B84682">
      <w:pPr>
        <w:spacing w:after="0" w:line="240" w:lineRule="auto"/>
      </w:pPr>
      <w:r>
        <w:separator/>
      </w:r>
    </w:p>
  </w:endnote>
  <w:endnote w:type="continuationSeparator" w:id="0">
    <w:p w14:paraId="639777C0" w14:textId="77777777" w:rsidR="0012203F" w:rsidRDefault="0012203F" w:rsidP="00B8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0B3D5" w14:textId="77777777" w:rsidR="0012203F" w:rsidRDefault="0012203F" w:rsidP="00B84682">
      <w:pPr>
        <w:spacing w:after="0" w:line="240" w:lineRule="auto"/>
      </w:pPr>
      <w:r>
        <w:separator/>
      </w:r>
    </w:p>
  </w:footnote>
  <w:footnote w:type="continuationSeparator" w:id="0">
    <w:p w14:paraId="02B86081" w14:textId="77777777" w:rsidR="0012203F" w:rsidRDefault="0012203F" w:rsidP="00B84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B234A" w14:textId="771CD750" w:rsidR="00CB269A" w:rsidRDefault="00CB269A">
    <w:pPr>
      <w:pStyle w:val="En-tte"/>
    </w:pPr>
    <w:r>
      <w:rPr>
        <w:noProof/>
      </w:rPr>
      <mc:AlternateContent>
        <mc:Choice Requires="wps">
          <w:drawing>
            <wp:anchor distT="0" distB="0" distL="0" distR="0" simplePos="0" relativeHeight="251659264" behindDoc="0" locked="0" layoutInCell="1" allowOverlap="1" wp14:anchorId="287D1545" wp14:editId="2FDBBF12">
              <wp:simplePos x="635" y="635"/>
              <wp:positionH relativeFrom="page">
                <wp:align>center</wp:align>
              </wp:positionH>
              <wp:positionV relativeFrom="page">
                <wp:align>top</wp:align>
              </wp:positionV>
              <wp:extent cx="443865" cy="443865"/>
              <wp:effectExtent l="0" t="0" r="13335" b="4445"/>
              <wp:wrapNone/>
              <wp:docPr id="2" name="Zone de texte 2" descr="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F9B6B5" w14:textId="07E323A9" w:rsidR="00CB269A" w:rsidRPr="001971B3" w:rsidRDefault="00CB269A" w:rsidP="0085570B">
                          <w:pPr>
                            <w:spacing w:after="0"/>
                            <w:rPr>
                              <w:rFonts w:ascii="Calibri" w:eastAsia="Calibri" w:hAnsi="Calibri" w:cs="Calibri"/>
                              <w:noProof/>
                              <w:color w:val="4A569E"/>
                              <w:sz w:val="20"/>
                              <w:szCs w:val="20"/>
                            </w:rPr>
                          </w:pPr>
                          <w:r w:rsidRPr="001971B3">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D1545" id="_x0000_t202" coordsize="21600,21600" o:spt="202" path="m,l,21600r21600,l21600,xe">
              <v:stroke joinstyle="miter"/>
              <v:path gradientshapeok="t" o:connecttype="rect"/>
            </v:shapetype>
            <v:shape id="Zone de texte 2" o:spid="_x0000_s1026"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" filled="f" stroked="f">
              <v:textbox style="mso-fit-shape-to-text:t" inset="0,15pt,0,0">
                <w:txbxContent>
                  <w:p w14:paraId="75F9B6B5" w14:textId="07E323A9" w:rsidR="00CB269A" w:rsidRPr="001971B3" w:rsidRDefault="00CB269A" w:rsidP="0085570B">
                    <w:pPr>
                      <w:spacing w:after="0"/>
                      <w:rPr>
                        <w:rFonts w:ascii="Calibri" w:eastAsia="Calibri" w:hAnsi="Calibri" w:cs="Calibri"/>
                        <w:noProof/>
                        <w:color w:val="4A569E"/>
                        <w:sz w:val="20"/>
                        <w:szCs w:val="20"/>
                      </w:rPr>
                    </w:pPr>
                    <w:r w:rsidRPr="001971B3">
                      <w:rPr>
                        <w:rFonts w:ascii="Calibri" w:eastAsia="Calibri" w:hAnsi="Calibri" w:cs="Calibri"/>
                        <w:noProof/>
                        <w:color w:val="4A569E"/>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60005" w14:textId="0D51E238" w:rsidR="00CB269A" w:rsidRDefault="00CB269A">
    <w:pPr>
      <w:pStyle w:val="En-tte"/>
    </w:pPr>
    <w:r>
      <w:rPr>
        <w:noProof/>
      </w:rPr>
      <mc:AlternateContent>
        <mc:Choice Requires="wps">
          <w:drawing>
            <wp:anchor distT="0" distB="0" distL="0" distR="0" simplePos="0" relativeHeight="251660288" behindDoc="0" locked="0" layoutInCell="1" allowOverlap="1" wp14:anchorId="19602C34" wp14:editId="78C6B26F">
              <wp:simplePos x="635" y="635"/>
              <wp:positionH relativeFrom="page">
                <wp:align>center</wp:align>
              </wp:positionH>
              <wp:positionV relativeFrom="page">
                <wp:align>top</wp:align>
              </wp:positionV>
              <wp:extent cx="443865" cy="443865"/>
              <wp:effectExtent l="0" t="0" r="13335" b="4445"/>
              <wp:wrapNone/>
              <wp:docPr id="3" name="Zone de texte 3" descr="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B4C57E" w14:textId="0604C0F8" w:rsidR="00CB269A" w:rsidRPr="0085570B" w:rsidRDefault="00CB269A" w:rsidP="0085570B">
                          <w:pPr>
                            <w:spacing w:after="0"/>
                            <w:rPr>
                              <w:rFonts w:ascii="Calibri" w:eastAsia="Calibri" w:hAnsi="Calibri" w:cs="Calibri"/>
                              <w:noProof/>
                              <w:color w:val="4A569E"/>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602C34" id="_x0000_t202" coordsize="21600,21600" o:spt="202" path="m,l,21600r21600,l21600,xe">
              <v:stroke joinstyle="miter"/>
              <v:path gradientshapeok="t" o:connecttype="rect"/>
            </v:shapetype>
            <v:shape id="Zone de texte 3" o:spid="_x0000_s1027" type="#_x0000_t202" alt="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" filled="f" stroked="f">
              <v:textbox style="mso-fit-shape-to-text:t" inset="0,15pt,0,0">
                <w:txbxContent>
                  <w:p w14:paraId="6CB4C57E" w14:textId="0604C0F8" w:rsidR="00CB269A" w:rsidRPr="0085570B" w:rsidRDefault="00CB269A" w:rsidP="0085570B">
                    <w:pPr>
                      <w:spacing w:after="0"/>
                      <w:rPr>
                        <w:rFonts w:ascii="Calibri" w:eastAsia="Calibri" w:hAnsi="Calibri" w:cs="Calibri"/>
                        <w:noProof/>
                        <w:color w:val="4A569E"/>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9D9BF" w14:textId="67F198D5" w:rsidR="00CB269A" w:rsidRDefault="00CB269A">
    <w:pPr>
      <w:pStyle w:val="En-tte"/>
    </w:pPr>
    <w:r>
      <w:rPr>
        <w:noProof/>
      </w:rPr>
      <mc:AlternateContent>
        <mc:Choice Requires="wps">
          <w:drawing>
            <wp:anchor distT="0" distB="0" distL="0" distR="0" simplePos="0" relativeHeight="251658240" behindDoc="0" locked="0" layoutInCell="1" allowOverlap="1" wp14:anchorId="3A81163F" wp14:editId="0A36CC9A">
              <wp:simplePos x="635" y="635"/>
              <wp:positionH relativeFrom="page">
                <wp:align>center</wp:align>
              </wp:positionH>
              <wp:positionV relativeFrom="page">
                <wp:align>top</wp:align>
              </wp:positionV>
              <wp:extent cx="443865" cy="443865"/>
              <wp:effectExtent l="0" t="0" r="13335" b="4445"/>
              <wp:wrapNone/>
              <wp:docPr id="1" name="Zone de texte 1" descr="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3E916B" w14:textId="725D8EA9" w:rsidR="00CB269A" w:rsidRPr="001971B3" w:rsidRDefault="00CB269A" w:rsidP="0085570B">
                          <w:pPr>
                            <w:spacing w:after="0"/>
                            <w:rPr>
                              <w:rFonts w:ascii="Calibri" w:eastAsia="Calibri" w:hAnsi="Calibri" w:cs="Calibri"/>
                              <w:noProof/>
                              <w:color w:val="4A569E"/>
                              <w:sz w:val="20"/>
                              <w:szCs w:val="20"/>
                            </w:rPr>
                          </w:pPr>
                          <w:r w:rsidRPr="001971B3">
                            <w:rPr>
                              <w:rFonts w:ascii="Calibri" w:eastAsia="Calibri" w:hAnsi="Calibri" w:cs="Calibri"/>
                              <w:noProof/>
                              <w:color w:val="4A569E"/>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81163F" id="_x0000_t202" coordsize="21600,21600" o:spt="202" path="m,l,21600r21600,l21600,xe">
              <v:stroke joinstyle="miter"/>
              <v:path gradientshapeok="t" o:connecttype="rect"/>
            </v:shapetype>
            <v:shape id="Zone de texte 1" o:spid="_x0000_s1028"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" filled="f" stroked="f">
              <v:textbox style="mso-fit-shape-to-text:t" inset="0,15pt,0,0">
                <w:txbxContent>
                  <w:p w14:paraId="633E916B" w14:textId="725D8EA9" w:rsidR="00CB269A" w:rsidRPr="001971B3" w:rsidRDefault="00CB269A" w:rsidP="0085570B">
                    <w:pPr>
                      <w:spacing w:after="0"/>
                      <w:rPr>
                        <w:rFonts w:ascii="Calibri" w:eastAsia="Calibri" w:hAnsi="Calibri" w:cs="Calibri"/>
                        <w:noProof/>
                        <w:color w:val="4A569E"/>
                        <w:sz w:val="20"/>
                        <w:szCs w:val="20"/>
                      </w:rPr>
                    </w:pPr>
                    <w:r w:rsidRPr="001971B3">
                      <w:rPr>
                        <w:rFonts w:ascii="Calibri" w:eastAsia="Calibri" w:hAnsi="Calibri" w:cs="Calibri"/>
                        <w:noProof/>
                        <w:color w:val="4A569E"/>
                        <w:sz w:val="20"/>
                        <w:szCs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073ACD0"/>
    <w:multiLevelType w:val="hybridMultilevel"/>
    <w:tmpl w:val="B7DCC5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0B1C9B"/>
    <w:multiLevelType w:val="hybridMultilevel"/>
    <w:tmpl w:val="3F24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F4C88"/>
    <w:multiLevelType w:val="multilevel"/>
    <w:tmpl w:val="92F2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635DC1"/>
    <w:multiLevelType w:val="multilevel"/>
    <w:tmpl w:val="1C18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752B6E"/>
    <w:multiLevelType w:val="multilevel"/>
    <w:tmpl w:val="A5C0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2A44E6"/>
    <w:multiLevelType w:val="hybridMultilevel"/>
    <w:tmpl w:val="0CA8EE66"/>
    <w:lvl w:ilvl="0" w:tplc="091CB36A">
      <w:start w:val="1"/>
      <w:numFmt w:val="bullet"/>
      <w:lvlText w:val=""/>
      <w:lvlJc w:val="left"/>
      <w:pPr>
        <w:ind w:left="360" w:hanging="360"/>
      </w:pPr>
      <w:rPr>
        <w:rFonts w:ascii="Wingdings 2" w:hAnsi="Wingdings 2"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A5A2E7A"/>
    <w:multiLevelType w:val="multilevel"/>
    <w:tmpl w:val="678C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2C2566"/>
    <w:multiLevelType w:val="hybridMultilevel"/>
    <w:tmpl w:val="F26221CC"/>
    <w:lvl w:ilvl="0" w:tplc="58FAED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B3AB7"/>
    <w:multiLevelType w:val="hybridMultilevel"/>
    <w:tmpl w:val="90383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E46344"/>
    <w:multiLevelType w:val="hybridMultilevel"/>
    <w:tmpl w:val="EC9E2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89672B"/>
    <w:multiLevelType w:val="hybridMultilevel"/>
    <w:tmpl w:val="4BD82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2A85E60"/>
    <w:multiLevelType w:val="multilevel"/>
    <w:tmpl w:val="B040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2"/>
  </w:num>
  <w:num w:numId="5">
    <w:abstractNumId w:val="10"/>
  </w:num>
  <w:num w:numId="6">
    <w:abstractNumId w:val="5"/>
  </w:num>
  <w:num w:numId="7">
    <w:abstractNumId w:val="7"/>
  </w:num>
  <w:num w:numId="8">
    <w:abstractNumId w:val="8"/>
  </w:num>
  <w:num w:numId="9">
    <w:abstractNumId w:val="9"/>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38E"/>
    <w:rsid w:val="000151E5"/>
    <w:rsid w:val="000378E6"/>
    <w:rsid w:val="0005451B"/>
    <w:rsid w:val="00087236"/>
    <w:rsid w:val="000919C2"/>
    <w:rsid w:val="00093F0C"/>
    <w:rsid w:val="000966C7"/>
    <w:rsid w:val="000A2F77"/>
    <w:rsid w:val="000A652C"/>
    <w:rsid w:val="000B5D24"/>
    <w:rsid w:val="000B7885"/>
    <w:rsid w:val="000C14C7"/>
    <w:rsid w:val="000C3B03"/>
    <w:rsid w:val="000C5511"/>
    <w:rsid w:val="000C65E1"/>
    <w:rsid w:val="000D209B"/>
    <w:rsid w:val="000D5C7D"/>
    <w:rsid w:val="000E0865"/>
    <w:rsid w:val="000E7E4A"/>
    <w:rsid w:val="000F0D05"/>
    <w:rsid w:val="000F2338"/>
    <w:rsid w:val="00100FBA"/>
    <w:rsid w:val="0011319B"/>
    <w:rsid w:val="0012203F"/>
    <w:rsid w:val="00166990"/>
    <w:rsid w:val="00170365"/>
    <w:rsid w:val="00187239"/>
    <w:rsid w:val="00193BFE"/>
    <w:rsid w:val="00195335"/>
    <w:rsid w:val="001971B3"/>
    <w:rsid w:val="001B0B7D"/>
    <w:rsid w:val="001C3931"/>
    <w:rsid w:val="001D15F9"/>
    <w:rsid w:val="001D45DC"/>
    <w:rsid w:val="001E4271"/>
    <w:rsid w:val="001F0163"/>
    <w:rsid w:val="002007EB"/>
    <w:rsid w:val="00224938"/>
    <w:rsid w:val="002364B4"/>
    <w:rsid w:val="002422BE"/>
    <w:rsid w:val="002642BF"/>
    <w:rsid w:val="0026609F"/>
    <w:rsid w:val="00267A87"/>
    <w:rsid w:val="00270476"/>
    <w:rsid w:val="0029599A"/>
    <w:rsid w:val="002B55D3"/>
    <w:rsid w:val="002E07D3"/>
    <w:rsid w:val="002F045C"/>
    <w:rsid w:val="002F395F"/>
    <w:rsid w:val="00306F0E"/>
    <w:rsid w:val="00311658"/>
    <w:rsid w:val="0033606F"/>
    <w:rsid w:val="00350470"/>
    <w:rsid w:val="00351D92"/>
    <w:rsid w:val="00362102"/>
    <w:rsid w:val="00364E71"/>
    <w:rsid w:val="0037155D"/>
    <w:rsid w:val="003719D0"/>
    <w:rsid w:val="003808AF"/>
    <w:rsid w:val="0039113F"/>
    <w:rsid w:val="003A5F36"/>
    <w:rsid w:val="003B325C"/>
    <w:rsid w:val="003C60E0"/>
    <w:rsid w:val="003E4658"/>
    <w:rsid w:val="003F5EAC"/>
    <w:rsid w:val="0040396B"/>
    <w:rsid w:val="004060DF"/>
    <w:rsid w:val="00406EAF"/>
    <w:rsid w:val="00420638"/>
    <w:rsid w:val="00422E18"/>
    <w:rsid w:val="00426A15"/>
    <w:rsid w:val="0042760C"/>
    <w:rsid w:val="00437191"/>
    <w:rsid w:val="00443308"/>
    <w:rsid w:val="004518A5"/>
    <w:rsid w:val="00452752"/>
    <w:rsid w:val="00453A79"/>
    <w:rsid w:val="00460491"/>
    <w:rsid w:val="00460B44"/>
    <w:rsid w:val="004714E0"/>
    <w:rsid w:val="00481A74"/>
    <w:rsid w:val="004B4336"/>
    <w:rsid w:val="004C0841"/>
    <w:rsid w:val="004C6EE5"/>
    <w:rsid w:val="004E2F7E"/>
    <w:rsid w:val="004E6A72"/>
    <w:rsid w:val="004F58CB"/>
    <w:rsid w:val="00502A41"/>
    <w:rsid w:val="005060C1"/>
    <w:rsid w:val="0052227B"/>
    <w:rsid w:val="005428A0"/>
    <w:rsid w:val="00544C01"/>
    <w:rsid w:val="00547AB6"/>
    <w:rsid w:val="00556C7B"/>
    <w:rsid w:val="0057256B"/>
    <w:rsid w:val="005751E7"/>
    <w:rsid w:val="00575236"/>
    <w:rsid w:val="005931F5"/>
    <w:rsid w:val="005940A9"/>
    <w:rsid w:val="0059499C"/>
    <w:rsid w:val="005A0E1E"/>
    <w:rsid w:val="005A7755"/>
    <w:rsid w:val="005B1762"/>
    <w:rsid w:val="005B17BB"/>
    <w:rsid w:val="005B4FB6"/>
    <w:rsid w:val="005C6BA1"/>
    <w:rsid w:val="005E2A48"/>
    <w:rsid w:val="006125AF"/>
    <w:rsid w:val="00612D14"/>
    <w:rsid w:val="006140DF"/>
    <w:rsid w:val="00621944"/>
    <w:rsid w:val="00626A9F"/>
    <w:rsid w:val="00630544"/>
    <w:rsid w:val="00631126"/>
    <w:rsid w:val="006357EA"/>
    <w:rsid w:val="00643FAE"/>
    <w:rsid w:val="006460AF"/>
    <w:rsid w:val="00651A01"/>
    <w:rsid w:val="00660072"/>
    <w:rsid w:val="00664AC6"/>
    <w:rsid w:val="00686CD2"/>
    <w:rsid w:val="006921BF"/>
    <w:rsid w:val="006A2CC0"/>
    <w:rsid w:val="006B7984"/>
    <w:rsid w:val="006D326E"/>
    <w:rsid w:val="006D5489"/>
    <w:rsid w:val="006E3447"/>
    <w:rsid w:val="006F2D37"/>
    <w:rsid w:val="006F5CCB"/>
    <w:rsid w:val="0070048B"/>
    <w:rsid w:val="00705956"/>
    <w:rsid w:val="0072497B"/>
    <w:rsid w:val="00726759"/>
    <w:rsid w:val="00726BCB"/>
    <w:rsid w:val="007373A3"/>
    <w:rsid w:val="00742259"/>
    <w:rsid w:val="00743FFA"/>
    <w:rsid w:val="00744880"/>
    <w:rsid w:val="007838BC"/>
    <w:rsid w:val="00784513"/>
    <w:rsid w:val="007862FA"/>
    <w:rsid w:val="007A0514"/>
    <w:rsid w:val="007A4A1A"/>
    <w:rsid w:val="007B3514"/>
    <w:rsid w:val="007C3E1D"/>
    <w:rsid w:val="007C48A2"/>
    <w:rsid w:val="007D1968"/>
    <w:rsid w:val="007D19E3"/>
    <w:rsid w:val="007D24EE"/>
    <w:rsid w:val="007E46B8"/>
    <w:rsid w:val="007E68A7"/>
    <w:rsid w:val="007F2791"/>
    <w:rsid w:val="00806DAA"/>
    <w:rsid w:val="0082157C"/>
    <w:rsid w:val="00842031"/>
    <w:rsid w:val="0085570B"/>
    <w:rsid w:val="00876C30"/>
    <w:rsid w:val="008819C5"/>
    <w:rsid w:val="00887221"/>
    <w:rsid w:val="008A5DC3"/>
    <w:rsid w:val="008B05A6"/>
    <w:rsid w:val="008B27EA"/>
    <w:rsid w:val="008C1B46"/>
    <w:rsid w:val="008D7B8C"/>
    <w:rsid w:val="008E0167"/>
    <w:rsid w:val="008E1545"/>
    <w:rsid w:val="008E6D71"/>
    <w:rsid w:val="00922A7E"/>
    <w:rsid w:val="00933F76"/>
    <w:rsid w:val="00940C50"/>
    <w:rsid w:val="00942FDD"/>
    <w:rsid w:val="00943DC7"/>
    <w:rsid w:val="009450C7"/>
    <w:rsid w:val="00950200"/>
    <w:rsid w:val="00951C2B"/>
    <w:rsid w:val="00954BE1"/>
    <w:rsid w:val="00962C06"/>
    <w:rsid w:val="009757D2"/>
    <w:rsid w:val="009872E6"/>
    <w:rsid w:val="009A600B"/>
    <w:rsid w:val="009B3D3B"/>
    <w:rsid w:val="009C1B62"/>
    <w:rsid w:val="009D48EA"/>
    <w:rsid w:val="009E004D"/>
    <w:rsid w:val="009E32C1"/>
    <w:rsid w:val="00A03C97"/>
    <w:rsid w:val="00A134EC"/>
    <w:rsid w:val="00A14904"/>
    <w:rsid w:val="00A25068"/>
    <w:rsid w:val="00A268AD"/>
    <w:rsid w:val="00A26C4D"/>
    <w:rsid w:val="00A27A0B"/>
    <w:rsid w:val="00A34646"/>
    <w:rsid w:val="00A4532A"/>
    <w:rsid w:val="00A46E71"/>
    <w:rsid w:val="00A501B8"/>
    <w:rsid w:val="00A559B1"/>
    <w:rsid w:val="00A70542"/>
    <w:rsid w:val="00A71CFB"/>
    <w:rsid w:val="00A73097"/>
    <w:rsid w:val="00A80BEC"/>
    <w:rsid w:val="00A90D03"/>
    <w:rsid w:val="00A95DA5"/>
    <w:rsid w:val="00AA749B"/>
    <w:rsid w:val="00AB274D"/>
    <w:rsid w:val="00AD0F84"/>
    <w:rsid w:val="00AD2A93"/>
    <w:rsid w:val="00AD33FD"/>
    <w:rsid w:val="00B0351E"/>
    <w:rsid w:val="00B063CE"/>
    <w:rsid w:val="00B078F1"/>
    <w:rsid w:val="00B17262"/>
    <w:rsid w:val="00B23C67"/>
    <w:rsid w:val="00B349D6"/>
    <w:rsid w:val="00B64D34"/>
    <w:rsid w:val="00B84682"/>
    <w:rsid w:val="00B846A8"/>
    <w:rsid w:val="00B86ED4"/>
    <w:rsid w:val="00B87DB3"/>
    <w:rsid w:val="00B9705E"/>
    <w:rsid w:val="00BA17B1"/>
    <w:rsid w:val="00BA1A8F"/>
    <w:rsid w:val="00BB28C3"/>
    <w:rsid w:val="00BC0A7F"/>
    <w:rsid w:val="00BC22BA"/>
    <w:rsid w:val="00BD4226"/>
    <w:rsid w:val="00BD5A25"/>
    <w:rsid w:val="00BF220B"/>
    <w:rsid w:val="00BF6773"/>
    <w:rsid w:val="00C07269"/>
    <w:rsid w:val="00C17545"/>
    <w:rsid w:val="00C22930"/>
    <w:rsid w:val="00C258F5"/>
    <w:rsid w:val="00C31DAF"/>
    <w:rsid w:val="00C45F41"/>
    <w:rsid w:val="00C60E4C"/>
    <w:rsid w:val="00C6784A"/>
    <w:rsid w:val="00C95177"/>
    <w:rsid w:val="00CA6BEE"/>
    <w:rsid w:val="00CB269A"/>
    <w:rsid w:val="00CB2EC6"/>
    <w:rsid w:val="00CB76C1"/>
    <w:rsid w:val="00CC1BC0"/>
    <w:rsid w:val="00CD438E"/>
    <w:rsid w:val="00CE4181"/>
    <w:rsid w:val="00CE4A9A"/>
    <w:rsid w:val="00CF563F"/>
    <w:rsid w:val="00D00669"/>
    <w:rsid w:val="00D008E1"/>
    <w:rsid w:val="00D1076A"/>
    <w:rsid w:val="00D158DD"/>
    <w:rsid w:val="00D343B3"/>
    <w:rsid w:val="00D626EB"/>
    <w:rsid w:val="00D6278A"/>
    <w:rsid w:val="00D64277"/>
    <w:rsid w:val="00D67858"/>
    <w:rsid w:val="00D85F60"/>
    <w:rsid w:val="00D86DD4"/>
    <w:rsid w:val="00DA3A03"/>
    <w:rsid w:val="00DA5594"/>
    <w:rsid w:val="00DB2625"/>
    <w:rsid w:val="00DB4A5C"/>
    <w:rsid w:val="00DB6511"/>
    <w:rsid w:val="00DD115C"/>
    <w:rsid w:val="00DE33F2"/>
    <w:rsid w:val="00DE360E"/>
    <w:rsid w:val="00DF413D"/>
    <w:rsid w:val="00E13B0C"/>
    <w:rsid w:val="00E171B2"/>
    <w:rsid w:val="00E2483E"/>
    <w:rsid w:val="00E332FD"/>
    <w:rsid w:val="00E36879"/>
    <w:rsid w:val="00E45955"/>
    <w:rsid w:val="00E47F47"/>
    <w:rsid w:val="00E62C05"/>
    <w:rsid w:val="00E66FFA"/>
    <w:rsid w:val="00E75E44"/>
    <w:rsid w:val="00E821BB"/>
    <w:rsid w:val="00E82C27"/>
    <w:rsid w:val="00EB7022"/>
    <w:rsid w:val="00EB7C81"/>
    <w:rsid w:val="00EC18DA"/>
    <w:rsid w:val="00EC2AC5"/>
    <w:rsid w:val="00EC6ED3"/>
    <w:rsid w:val="00ED3DC1"/>
    <w:rsid w:val="00EE007C"/>
    <w:rsid w:val="00EE71AD"/>
    <w:rsid w:val="00EF12A2"/>
    <w:rsid w:val="00EF30AD"/>
    <w:rsid w:val="00F078B8"/>
    <w:rsid w:val="00F17073"/>
    <w:rsid w:val="00F17A4F"/>
    <w:rsid w:val="00F21FBA"/>
    <w:rsid w:val="00F27DB4"/>
    <w:rsid w:val="00F3709E"/>
    <w:rsid w:val="00F40CDA"/>
    <w:rsid w:val="00F503EF"/>
    <w:rsid w:val="00F52723"/>
    <w:rsid w:val="00F561A8"/>
    <w:rsid w:val="00F763EA"/>
    <w:rsid w:val="00F87170"/>
    <w:rsid w:val="00F92D04"/>
    <w:rsid w:val="00F94FEA"/>
    <w:rsid w:val="00FA1D89"/>
    <w:rsid w:val="00FD0A6E"/>
    <w:rsid w:val="00FD5C12"/>
    <w:rsid w:val="00FE086D"/>
    <w:rsid w:val="00FE1114"/>
    <w:rsid w:val="00FE6CE6"/>
    <w:rsid w:val="00FF3EBF"/>
    <w:rsid w:val="00FF6DE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25D82"/>
  <w15:chartTrackingRefBased/>
  <w15:docId w15:val="{5A47760D-F44D-45A9-8483-70BB70D5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962C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D438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D438E"/>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7838BC"/>
    <w:rPr>
      <w:b/>
      <w:bCs/>
    </w:rPr>
  </w:style>
  <w:style w:type="character" w:styleId="Lienhypertexte">
    <w:name w:val="Hyperlink"/>
    <w:basedOn w:val="Policepardfaut"/>
    <w:uiPriority w:val="99"/>
    <w:unhideWhenUsed/>
    <w:rsid w:val="007838BC"/>
    <w:rPr>
      <w:color w:val="0000FF"/>
      <w:u w:val="single"/>
    </w:rPr>
  </w:style>
  <w:style w:type="character" w:customStyle="1" w:styleId="Titre2Car">
    <w:name w:val="Titre 2 Car"/>
    <w:basedOn w:val="Policepardfaut"/>
    <w:link w:val="Titre2"/>
    <w:uiPriority w:val="9"/>
    <w:rsid w:val="00962C06"/>
    <w:rPr>
      <w:rFonts w:ascii="Times New Roman" w:eastAsia="Times New Roman" w:hAnsi="Times New Roman" w:cs="Times New Roman"/>
      <w:b/>
      <w:bCs/>
      <w:sz w:val="36"/>
      <w:szCs w:val="36"/>
    </w:rPr>
  </w:style>
  <w:style w:type="paragraph" w:styleId="Paragraphedeliste">
    <w:name w:val="List Paragraph"/>
    <w:basedOn w:val="Normal"/>
    <w:uiPriority w:val="34"/>
    <w:qFormat/>
    <w:rsid w:val="00422E18"/>
    <w:pPr>
      <w:ind w:left="720"/>
      <w:contextualSpacing/>
    </w:pPr>
  </w:style>
  <w:style w:type="character" w:styleId="Mentionnonrsolue">
    <w:name w:val="Unresolved Mention"/>
    <w:basedOn w:val="Policepardfaut"/>
    <w:uiPriority w:val="99"/>
    <w:semiHidden/>
    <w:unhideWhenUsed/>
    <w:rsid w:val="003808AF"/>
    <w:rPr>
      <w:color w:val="605E5C"/>
      <w:shd w:val="clear" w:color="auto" w:fill="E1DFDD"/>
    </w:rPr>
  </w:style>
  <w:style w:type="character" w:styleId="Marquedecommentaire">
    <w:name w:val="annotation reference"/>
    <w:basedOn w:val="Policepardfaut"/>
    <w:uiPriority w:val="99"/>
    <w:semiHidden/>
    <w:unhideWhenUsed/>
    <w:rsid w:val="00B349D6"/>
    <w:rPr>
      <w:sz w:val="16"/>
      <w:szCs w:val="16"/>
    </w:rPr>
  </w:style>
  <w:style w:type="paragraph" w:styleId="Commentaire">
    <w:name w:val="annotation text"/>
    <w:basedOn w:val="Normal"/>
    <w:link w:val="CommentaireCar"/>
    <w:uiPriority w:val="99"/>
    <w:unhideWhenUsed/>
    <w:rsid w:val="00B349D6"/>
    <w:pPr>
      <w:spacing w:line="240" w:lineRule="auto"/>
    </w:pPr>
    <w:rPr>
      <w:sz w:val="20"/>
      <w:szCs w:val="20"/>
    </w:rPr>
  </w:style>
  <w:style w:type="character" w:customStyle="1" w:styleId="CommentaireCar">
    <w:name w:val="Commentaire Car"/>
    <w:basedOn w:val="Policepardfaut"/>
    <w:link w:val="Commentaire"/>
    <w:uiPriority w:val="99"/>
    <w:rsid w:val="00B349D6"/>
    <w:rPr>
      <w:sz w:val="20"/>
      <w:szCs w:val="20"/>
    </w:rPr>
  </w:style>
  <w:style w:type="paragraph" w:styleId="Objetducommentaire">
    <w:name w:val="annotation subject"/>
    <w:basedOn w:val="Commentaire"/>
    <w:next w:val="Commentaire"/>
    <w:link w:val="ObjetducommentaireCar"/>
    <w:uiPriority w:val="99"/>
    <w:semiHidden/>
    <w:unhideWhenUsed/>
    <w:rsid w:val="00B349D6"/>
    <w:rPr>
      <w:b/>
      <w:bCs/>
    </w:rPr>
  </w:style>
  <w:style w:type="character" w:customStyle="1" w:styleId="ObjetducommentaireCar">
    <w:name w:val="Objet du commentaire Car"/>
    <w:basedOn w:val="CommentaireCar"/>
    <w:link w:val="Objetducommentaire"/>
    <w:uiPriority w:val="99"/>
    <w:semiHidden/>
    <w:rsid w:val="00B349D6"/>
    <w:rPr>
      <w:b/>
      <w:bCs/>
      <w:sz w:val="20"/>
      <w:szCs w:val="20"/>
    </w:rPr>
  </w:style>
  <w:style w:type="paragraph" w:styleId="Rvision">
    <w:name w:val="Revision"/>
    <w:hidden/>
    <w:uiPriority w:val="99"/>
    <w:semiHidden/>
    <w:rsid w:val="0070048B"/>
    <w:pPr>
      <w:spacing w:after="0" w:line="240" w:lineRule="auto"/>
    </w:pPr>
  </w:style>
  <w:style w:type="paragraph" w:styleId="En-tte">
    <w:name w:val="header"/>
    <w:basedOn w:val="Normal"/>
    <w:link w:val="En-tteCar"/>
    <w:uiPriority w:val="99"/>
    <w:unhideWhenUsed/>
    <w:rsid w:val="00CB269A"/>
    <w:pPr>
      <w:tabs>
        <w:tab w:val="center" w:pos="4513"/>
        <w:tab w:val="right" w:pos="9026"/>
      </w:tabs>
      <w:spacing w:after="0" w:line="240" w:lineRule="auto"/>
    </w:pPr>
  </w:style>
  <w:style w:type="character" w:customStyle="1" w:styleId="En-tteCar">
    <w:name w:val="En-tête Car"/>
    <w:basedOn w:val="Policepardfaut"/>
    <w:link w:val="En-tte"/>
    <w:uiPriority w:val="99"/>
    <w:rsid w:val="00CB269A"/>
  </w:style>
  <w:style w:type="character" w:customStyle="1" w:styleId="normaltextrun">
    <w:name w:val="normaltextrun"/>
    <w:basedOn w:val="Policepardfaut"/>
    <w:rsid w:val="00556C7B"/>
  </w:style>
  <w:style w:type="paragraph" w:styleId="Pieddepage">
    <w:name w:val="footer"/>
    <w:basedOn w:val="Normal"/>
    <w:link w:val="PieddepageCar"/>
    <w:uiPriority w:val="99"/>
    <w:unhideWhenUsed/>
    <w:rsid w:val="0017036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70365"/>
  </w:style>
  <w:style w:type="paragraph" w:customStyle="1" w:styleId="p1">
    <w:name w:val="p1"/>
    <w:basedOn w:val="Normal"/>
    <w:rsid w:val="00170365"/>
    <w:pPr>
      <w:spacing w:after="0" w:line="240" w:lineRule="auto"/>
    </w:pPr>
    <w:rPr>
      <w:rFonts w:ascii="Times New Roman" w:eastAsia="Times New Roman" w:hAnsi="Times New Roman" w:cs="Times New Roman"/>
      <w:sz w:val="24"/>
      <w:szCs w:val="24"/>
      <w:lang w:eastAsia="en-GB"/>
    </w:rPr>
  </w:style>
  <w:style w:type="character" w:customStyle="1" w:styleId="s1">
    <w:name w:val="s1"/>
    <w:basedOn w:val="Policepardfaut"/>
    <w:rsid w:val="00170365"/>
    <w:rPr>
      <w:rFonts w:ascii="Helvetica" w:hAnsi="Helvetica" w:hint="default"/>
      <w:sz w:val="18"/>
      <w:szCs w:val="18"/>
    </w:rPr>
  </w:style>
  <w:style w:type="paragraph" w:customStyle="1" w:styleId="p3">
    <w:name w:val="p3"/>
    <w:basedOn w:val="Normal"/>
    <w:rsid w:val="00E82C27"/>
    <w:pPr>
      <w:spacing w:after="0" w:line="240" w:lineRule="auto"/>
    </w:pPr>
    <w:rPr>
      <w:rFonts w:ascii="Helvetica" w:eastAsia="Times New Roman" w:hAnsi="Helvetica" w:cs="Times New Roman"/>
      <w:color w:val="000000"/>
      <w:sz w:val="17"/>
      <w:szCs w:val="17"/>
      <w:lang w:eastAsia="en-GB"/>
    </w:rPr>
  </w:style>
  <w:style w:type="character" w:customStyle="1" w:styleId="s5">
    <w:name w:val="s5"/>
    <w:basedOn w:val="Policepardfaut"/>
    <w:rsid w:val="00E82C27"/>
    <w:rPr>
      <w:rFonts w:ascii="Helvetica" w:hAnsi="Helvetica" w:hint="default"/>
      <w:sz w:val="18"/>
      <w:szCs w:val="18"/>
    </w:rPr>
  </w:style>
  <w:style w:type="paragraph" w:styleId="Titre">
    <w:name w:val="Title"/>
    <w:basedOn w:val="Normal"/>
    <w:next w:val="Normal"/>
    <w:link w:val="TitreCar"/>
    <w:uiPriority w:val="10"/>
    <w:qFormat/>
    <w:rsid w:val="00A453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532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50701">
      <w:bodyDiv w:val="1"/>
      <w:marLeft w:val="0"/>
      <w:marRight w:val="0"/>
      <w:marTop w:val="0"/>
      <w:marBottom w:val="0"/>
      <w:divBdr>
        <w:top w:val="none" w:sz="0" w:space="0" w:color="auto"/>
        <w:left w:val="none" w:sz="0" w:space="0" w:color="auto"/>
        <w:bottom w:val="none" w:sz="0" w:space="0" w:color="auto"/>
        <w:right w:val="none" w:sz="0" w:space="0" w:color="auto"/>
      </w:divBdr>
    </w:div>
    <w:div w:id="248197935">
      <w:bodyDiv w:val="1"/>
      <w:marLeft w:val="0"/>
      <w:marRight w:val="0"/>
      <w:marTop w:val="0"/>
      <w:marBottom w:val="0"/>
      <w:divBdr>
        <w:top w:val="none" w:sz="0" w:space="0" w:color="auto"/>
        <w:left w:val="none" w:sz="0" w:space="0" w:color="auto"/>
        <w:bottom w:val="none" w:sz="0" w:space="0" w:color="auto"/>
        <w:right w:val="none" w:sz="0" w:space="0" w:color="auto"/>
      </w:divBdr>
    </w:div>
    <w:div w:id="443379251">
      <w:bodyDiv w:val="1"/>
      <w:marLeft w:val="0"/>
      <w:marRight w:val="0"/>
      <w:marTop w:val="0"/>
      <w:marBottom w:val="0"/>
      <w:divBdr>
        <w:top w:val="none" w:sz="0" w:space="0" w:color="auto"/>
        <w:left w:val="none" w:sz="0" w:space="0" w:color="auto"/>
        <w:bottom w:val="none" w:sz="0" w:space="0" w:color="auto"/>
        <w:right w:val="none" w:sz="0" w:space="0" w:color="auto"/>
      </w:divBdr>
      <w:divsChild>
        <w:div w:id="1687755482">
          <w:marLeft w:val="0"/>
          <w:marRight w:val="0"/>
          <w:marTop w:val="0"/>
          <w:marBottom w:val="0"/>
          <w:divBdr>
            <w:top w:val="none" w:sz="0" w:space="0" w:color="auto"/>
            <w:left w:val="none" w:sz="0" w:space="0" w:color="auto"/>
            <w:bottom w:val="none" w:sz="0" w:space="0" w:color="auto"/>
            <w:right w:val="none" w:sz="0" w:space="0" w:color="auto"/>
          </w:divBdr>
          <w:divsChild>
            <w:div w:id="507670725">
              <w:marLeft w:val="0"/>
              <w:marRight w:val="0"/>
              <w:marTop w:val="0"/>
              <w:marBottom w:val="0"/>
              <w:divBdr>
                <w:top w:val="none" w:sz="0" w:space="0" w:color="auto"/>
                <w:left w:val="none" w:sz="0" w:space="0" w:color="auto"/>
                <w:bottom w:val="none" w:sz="0" w:space="0" w:color="auto"/>
                <w:right w:val="none" w:sz="0" w:space="0" w:color="auto"/>
              </w:divBdr>
              <w:divsChild>
                <w:div w:id="16157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733348">
      <w:bodyDiv w:val="1"/>
      <w:marLeft w:val="0"/>
      <w:marRight w:val="0"/>
      <w:marTop w:val="0"/>
      <w:marBottom w:val="0"/>
      <w:divBdr>
        <w:top w:val="none" w:sz="0" w:space="0" w:color="auto"/>
        <w:left w:val="none" w:sz="0" w:space="0" w:color="auto"/>
        <w:bottom w:val="none" w:sz="0" w:space="0" w:color="auto"/>
        <w:right w:val="none" w:sz="0" w:space="0" w:color="auto"/>
      </w:divBdr>
    </w:div>
    <w:div w:id="448672304">
      <w:bodyDiv w:val="1"/>
      <w:marLeft w:val="0"/>
      <w:marRight w:val="0"/>
      <w:marTop w:val="0"/>
      <w:marBottom w:val="0"/>
      <w:divBdr>
        <w:top w:val="none" w:sz="0" w:space="0" w:color="auto"/>
        <w:left w:val="none" w:sz="0" w:space="0" w:color="auto"/>
        <w:bottom w:val="none" w:sz="0" w:space="0" w:color="auto"/>
        <w:right w:val="none" w:sz="0" w:space="0" w:color="auto"/>
      </w:divBdr>
    </w:div>
    <w:div w:id="476067594">
      <w:bodyDiv w:val="1"/>
      <w:marLeft w:val="0"/>
      <w:marRight w:val="0"/>
      <w:marTop w:val="0"/>
      <w:marBottom w:val="0"/>
      <w:divBdr>
        <w:top w:val="none" w:sz="0" w:space="0" w:color="auto"/>
        <w:left w:val="none" w:sz="0" w:space="0" w:color="auto"/>
        <w:bottom w:val="none" w:sz="0" w:space="0" w:color="auto"/>
        <w:right w:val="none" w:sz="0" w:space="0" w:color="auto"/>
      </w:divBdr>
    </w:div>
    <w:div w:id="864683199">
      <w:bodyDiv w:val="1"/>
      <w:marLeft w:val="0"/>
      <w:marRight w:val="0"/>
      <w:marTop w:val="0"/>
      <w:marBottom w:val="0"/>
      <w:divBdr>
        <w:top w:val="none" w:sz="0" w:space="0" w:color="auto"/>
        <w:left w:val="none" w:sz="0" w:space="0" w:color="auto"/>
        <w:bottom w:val="none" w:sz="0" w:space="0" w:color="auto"/>
        <w:right w:val="none" w:sz="0" w:space="0" w:color="auto"/>
      </w:divBdr>
    </w:div>
    <w:div w:id="918952780">
      <w:bodyDiv w:val="1"/>
      <w:marLeft w:val="0"/>
      <w:marRight w:val="0"/>
      <w:marTop w:val="0"/>
      <w:marBottom w:val="0"/>
      <w:divBdr>
        <w:top w:val="none" w:sz="0" w:space="0" w:color="auto"/>
        <w:left w:val="none" w:sz="0" w:space="0" w:color="auto"/>
        <w:bottom w:val="none" w:sz="0" w:space="0" w:color="auto"/>
        <w:right w:val="none" w:sz="0" w:space="0" w:color="auto"/>
      </w:divBdr>
    </w:div>
    <w:div w:id="943000349">
      <w:bodyDiv w:val="1"/>
      <w:marLeft w:val="0"/>
      <w:marRight w:val="0"/>
      <w:marTop w:val="0"/>
      <w:marBottom w:val="0"/>
      <w:divBdr>
        <w:top w:val="none" w:sz="0" w:space="0" w:color="auto"/>
        <w:left w:val="none" w:sz="0" w:space="0" w:color="auto"/>
        <w:bottom w:val="none" w:sz="0" w:space="0" w:color="auto"/>
        <w:right w:val="none" w:sz="0" w:space="0" w:color="auto"/>
      </w:divBdr>
    </w:div>
    <w:div w:id="951134066">
      <w:bodyDiv w:val="1"/>
      <w:marLeft w:val="0"/>
      <w:marRight w:val="0"/>
      <w:marTop w:val="0"/>
      <w:marBottom w:val="0"/>
      <w:divBdr>
        <w:top w:val="none" w:sz="0" w:space="0" w:color="auto"/>
        <w:left w:val="none" w:sz="0" w:space="0" w:color="auto"/>
        <w:bottom w:val="none" w:sz="0" w:space="0" w:color="auto"/>
        <w:right w:val="none" w:sz="0" w:space="0" w:color="auto"/>
      </w:divBdr>
    </w:div>
    <w:div w:id="1020669457">
      <w:bodyDiv w:val="1"/>
      <w:marLeft w:val="0"/>
      <w:marRight w:val="0"/>
      <w:marTop w:val="0"/>
      <w:marBottom w:val="0"/>
      <w:divBdr>
        <w:top w:val="none" w:sz="0" w:space="0" w:color="auto"/>
        <w:left w:val="none" w:sz="0" w:space="0" w:color="auto"/>
        <w:bottom w:val="none" w:sz="0" w:space="0" w:color="auto"/>
        <w:right w:val="none" w:sz="0" w:space="0" w:color="auto"/>
      </w:divBdr>
      <w:divsChild>
        <w:div w:id="1186753725">
          <w:marLeft w:val="0"/>
          <w:marRight w:val="0"/>
          <w:marTop w:val="0"/>
          <w:marBottom w:val="0"/>
          <w:divBdr>
            <w:top w:val="none" w:sz="0" w:space="0" w:color="auto"/>
            <w:left w:val="none" w:sz="0" w:space="0" w:color="auto"/>
            <w:bottom w:val="none" w:sz="0" w:space="0" w:color="auto"/>
            <w:right w:val="none" w:sz="0" w:space="0" w:color="auto"/>
          </w:divBdr>
          <w:divsChild>
            <w:div w:id="408894350">
              <w:marLeft w:val="0"/>
              <w:marRight w:val="0"/>
              <w:marTop w:val="0"/>
              <w:marBottom w:val="0"/>
              <w:divBdr>
                <w:top w:val="none" w:sz="0" w:space="0" w:color="auto"/>
                <w:left w:val="none" w:sz="0" w:space="0" w:color="auto"/>
                <w:bottom w:val="none" w:sz="0" w:space="0" w:color="auto"/>
                <w:right w:val="none" w:sz="0" w:space="0" w:color="auto"/>
              </w:divBdr>
              <w:divsChild>
                <w:div w:id="2014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28954">
      <w:bodyDiv w:val="1"/>
      <w:marLeft w:val="0"/>
      <w:marRight w:val="0"/>
      <w:marTop w:val="0"/>
      <w:marBottom w:val="0"/>
      <w:divBdr>
        <w:top w:val="none" w:sz="0" w:space="0" w:color="auto"/>
        <w:left w:val="none" w:sz="0" w:space="0" w:color="auto"/>
        <w:bottom w:val="none" w:sz="0" w:space="0" w:color="auto"/>
        <w:right w:val="none" w:sz="0" w:space="0" w:color="auto"/>
      </w:divBdr>
    </w:div>
    <w:div w:id="1235243958">
      <w:bodyDiv w:val="1"/>
      <w:marLeft w:val="0"/>
      <w:marRight w:val="0"/>
      <w:marTop w:val="0"/>
      <w:marBottom w:val="0"/>
      <w:divBdr>
        <w:top w:val="none" w:sz="0" w:space="0" w:color="auto"/>
        <w:left w:val="none" w:sz="0" w:space="0" w:color="auto"/>
        <w:bottom w:val="none" w:sz="0" w:space="0" w:color="auto"/>
        <w:right w:val="none" w:sz="0" w:space="0" w:color="auto"/>
      </w:divBdr>
    </w:div>
    <w:div w:id="1424572104">
      <w:bodyDiv w:val="1"/>
      <w:marLeft w:val="0"/>
      <w:marRight w:val="0"/>
      <w:marTop w:val="0"/>
      <w:marBottom w:val="0"/>
      <w:divBdr>
        <w:top w:val="none" w:sz="0" w:space="0" w:color="auto"/>
        <w:left w:val="none" w:sz="0" w:space="0" w:color="auto"/>
        <w:bottom w:val="none" w:sz="0" w:space="0" w:color="auto"/>
        <w:right w:val="none" w:sz="0" w:space="0" w:color="auto"/>
      </w:divBdr>
    </w:div>
    <w:div w:id="1552301385">
      <w:bodyDiv w:val="1"/>
      <w:marLeft w:val="0"/>
      <w:marRight w:val="0"/>
      <w:marTop w:val="0"/>
      <w:marBottom w:val="0"/>
      <w:divBdr>
        <w:top w:val="none" w:sz="0" w:space="0" w:color="auto"/>
        <w:left w:val="none" w:sz="0" w:space="0" w:color="auto"/>
        <w:bottom w:val="none" w:sz="0" w:space="0" w:color="auto"/>
        <w:right w:val="none" w:sz="0" w:space="0" w:color="auto"/>
      </w:divBdr>
    </w:div>
    <w:div w:id="1631745429">
      <w:bodyDiv w:val="1"/>
      <w:marLeft w:val="0"/>
      <w:marRight w:val="0"/>
      <w:marTop w:val="0"/>
      <w:marBottom w:val="0"/>
      <w:divBdr>
        <w:top w:val="none" w:sz="0" w:space="0" w:color="auto"/>
        <w:left w:val="none" w:sz="0" w:space="0" w:color="auto"/>
        <w:bottom w:val="none" w:sz="0" w:space="0" w:color="auto"/>
        <w:right w:val="none" w:sz="0" w:space="0" w:color="auto"/>
      </w:divBdr>
      <w:divsChild>
        <w:div w:id="1132091978">
          <w:marLeft w:val="0"/>
          <w:marRight w:val="0"/>
          <w:marTop w:val="0"/>
          <w:marBottom w:val="0"/>
          <w:divBdr>
            <w:top w:val="none" w:sz="0" w:space="0" w:color="auto"/>
            <w:left w:val="none" w:sz="0" w:space="0" w:color="auto"/>
            <w:bottom w:val="none" w:sz="0" w:space="0" w:color="auto"/>
            <w:right w:val="none" w:sz="0" w:space="0" w:color="auto"/>
          </w:divBdr>
          <w:divsChild>
            <w:div w:id="533274975">
              <w:marLeft w:val="0"/>
              <w:marRight w:val="0"/>
              <w:marTop w:val="0"/>
              <w:marBottom w:val="0"/>
              <w:divBdr>
                <w:top w:val="none" w:sz="0" w:space="0" w:color="auto"/>
                <w:left w:val="none" w:sz="0" w:space="0" w:color="auto"/>
                <w:bottom w:val="none" w:sz="0" w:space="0" w:color="auto"/>
                <w:right w:val="none" w:sz="0" w:space="0" w:color="auto"/>
              </w:divBdr>
              <w:divsChild>
                <w:div w:id="505170887">
                  <w:marLeft w:val="0"/>
                  <w:marRight w:val="0"/>
                  <w:marTop w:val="0"/>
                  <w:marBottom w:val="0"/>
                  <w:divBdr>
                    <w:top w:val="none" w:sz="0" w:space="0" w:color="auto"/>
                    <w:left w:val="none" w:sz="0" w:space="0" w:color="auto"/>
                    <w:bottom w:val="none" w:sz="0" w:space="0" w:color="auto"/>
                    <w:right w:val="none" w:sz="0" w:space="0" w:color="auto"/>
                  </w:divBdr>
                  <w:divsChild>
                    <w:div w:id="196064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2980">
      <w:bodyDiv w:val="1"/>
      <w:marLeft w:val="0"/>
      <w:marRight w:val="0"/>
      <w:marTop w:val="0"/>
      <w:marBottom w:val="0"/>
      <w:divBdr>
        <w:top w:val="none" w:sz="0" w:space="0" w:color="auto"/>
        <w:left w:val="none" w:sz="0" w:space="0" w:color="auto"/>
        <w:bottom w:val="none" w:sz="0" w:space="0" w:color="auto"/>
        <w:right w:val="none" w:sz="0" w:space="0" w:color="auto"/>
      </w:divBdr>
    </w:div>
    <w:div w:id="214114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data-hub.fr/citoy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4bd200-f130-4214-a5ab-8e6b5361f231">
      <Terms xmlns="http://schemas.microsoft.com/office/infopath/2007/PartnerControls"/>
    </lcf76f155ced4ddcb4097134ff3c332f>
    <TaxCatchAll xmlns="7aeceace-6100-4614-805c-b0f7d339b1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16E421B06AEE4EB137533E9AE935ED" ma:contentTypeVersion="13" ma:contentTypeDescription="Create a new document." ma:contentTypeScope="" ma:versionID="a67053a40b16141ce88bddc1be09694d">
  <xsd:schema xmlns:xsd="http://www.w3.org/2001/XMLSchema" xmlns:xs="http://www.w3.org/2001/XMLSchema" xmlns:p="http://schemas.microsoft.com/office/2006/metadata/properties" xmlns:ns2="4f4bd200-f130-4214-a5ab-8e6b5361f231" xmlns:ns3="7aeceace-6100-4614-805c-b0f7d339b178" targetNamespace="http://schemas.microsoft.com/office/2006/metadata/properties" ma:root="true" ma:fieldsID="e7d8332122e45badb507b7f6680a29d8" ns2:_="" ns3:_="">
    <xsd:import namespace="4f4bd200-f130-4214-a5ab-8e6b5361f231"/>
    <xsd:import namespace="7aeceace-6100-4614-805c-b0f7d339b1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bd200-f130-4214-a5ab-8e6b5361f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b0b088-da3c-47ed-872c-fc1360427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eceace-6100-4614-805c-b0f7d339b17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3f4a77-15e5-4f5a-a5f0-2317f1c437fd}" ma:internalName="TaxCatchAll" ma:showField="CatchAllData" ma:web="7aeceace-6100-4614-805c-b0f7d339b1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A1761-5772-4D1F-A7C3-805811B563D2}">
  <ds:schemaRefs>
    <ds:schemaRef ds:uri="http://purl.org/dc/elements/1.1/"/>
    <ds:schemaRef ds:uri="http://www.w3.org/XML/1998/namespace"/>
    <ds:schemaRef ds:uri="http://schemas.microsoft.com/office/2006/metadata/propertie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7aeceace-6100-4614-805c-b0f7d339b178"/>
    <ds:schemaRef ds:uri="4f4bd200-f130-4214-a5ab-8e6b5361f231"/>
    <ds:schemaRef ds:uri="http://purl.org/dc/terms/"/>
  </ds:schemaRefs>
</ds:datastoreItem>
</file>

<file path=customXml/itemProps2.xml><?xml version="1.0" encoding="utf-8"?>
<ds:datastoreItem xmlns:ds="http://schemas.openxmlformats.org/officeDocument/2006/customXml" ds:itemID="{1068B57E-64BE-4317-BC1A-E69D71036F86}">
  <ds:schemaRefs>
    <ds:schemaRef ds:uri="http://schemas.microsoft.com/sharepoint/v3/contenttype/forms"/>
  </ds:schemaRefs>
</ds:datastoreItem>
</file>

<file path=customXml/itemProps3.xml><?xml version="1.0" encoding="utf-8"?>
<ds:datastoreItem xmlns:ds="http://schemas.openxmlformats.org/officeDocument/2006/customXml" ds:itemID="{72E40744-97F9-4A46-A9DA-0DDC19F19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bd200-f130-4214-a5ab-8e6b5361f231"/>
    <ds:schemaRef ds:uri="7aeceace-6100-4614-805c-b0f7d339b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F6AFA-CB42-4167-9C07-AF94C58DB012}">
  <ds:schemaRefs>
    <ds:schemaRef ds:uri="http://schemas.openxmlformats.org/officeDocument/2006/bibliography"/>
  </ds:schemaRefs>
</ds:datastoreItem>
</file>

<file path=docMetadata/LabelInfo.xml><?xml version="1.0" encoding="utf-8"?>
<clbl:labelList xmlns:clbl="http://schemas.microsoft.com/office/2020/mipLabelMetadata">
  <clbl:label id="{9e3dcb88-8425-4e1d-b1a3-bd5572915bbc}" enabled="1" method="Privileged" siteId="{aca3c8d6-aa71-4e1a-a10e-03572fc58c0b}"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3993</Characters>
  <Application>Microsoft Office Word</Application>
  <DocSecurity>4</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Aubry, Julien /FR</dc:creator>
  <cp:keywords/>
  <dc:description/>
  <cp:lastModifiedBy>RAHMOUNI Djihane</cp:lastModifiedBy>
  <cp:revision>2</cp:revision>
  <cp:lastPrinted>2025-03-11T09:48:00Z</cp:lastPrinted>
  <dcterms:created xsi:type="dcterms:W3CDTF">2026-01-08T14:01:00Z</dcterms:created>
  <dcterms:modified xsi:type="dcterms:W3CDTF">2026-01-08T14:01:00Z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0x010100DA16E421B06AEE4EB137533E9AE935ED</vt:lpwstr>
  </property>
  <property fmtid="{D5CDD505-2E9C-101B-9397-08002B2CF9AE}" pid="3" name="ClassificationContentMarkingHeaderShapeIds">
    <vt:lpwstr>1,2,3</vt:lpwstr>
  </property>
  <property fmtid="{D5CDD505-2E9C-101B-9397-08002B2CF9AE}" pid="4" name="ClassificationContentMarkingHeaderFontProps">
    <vt:lpwstr>#4a569e,10,Calibri</vt:lpwstr>
  </property>
  <property fmtid="{D5CDD505-2E9C-101B-9397-08002B2CF9AE}" pid="5" name="ClassificationContentMarkingHeaderText">
    <vt:lpwstr>Internal</vt:lpwstr>
  </property>
  <property fmtid="{D5CDD505-2E9C-101B-9397-08002B2CF9AE}" pid="6" name="MediaServiceImageTags">
    <vt:lpwstr/>
  </property>
  <property fmtid="{D5CDD505-2E9C-101B-9397-08002B2CF9AE}" pid="7" name="MSIP_Label_9e3dcb88-8425-4e1d-b1a3-bd5572915bbc_Enabled">
    <vt:lpwstr>true</vt:lpwstr>
  </property>
  <property fmtid="{D5CDD505-2E9C-101B-9397-08002B2CF9AE}" pid="8" name="MSIP_Label_9e3dcb88-8425-4e1d-b1a3-bd5572915bbc_SetDate">
    <vt:lpwstr>2025-07-29T12:32:18Z</vt:lpwstr>
  </property>
  <property fmtid="{D5CDD505-2E9C-101B-9397-08002B2CF9AE}" pid="9" name="MSIP_Label_9e3dcb88-8425-4e1d-b1a3-bd5572915bbc_Method">
    <vt:lpwstr>Privileged</vt:lpwstr>
  </property>
  <property fmtid="{D5CDD505-2E9C-101B-9397-08002B2CF9AE}" pid="10" name="MSIP_Label_9e3dcb88-8425-4e1d-b1a3-bd5572915bbc_Name">
    <vt:lpwstr>Internal</vt:lpwstr>
  </property>
  <property fmtid="{D5CDD505-2E9C-101B-9397-08002B2CF9AE}" pid="11" name="MSIP_Label_9e3dcb88-8425-4e1d-b1a3-bd5572915bbc_SiteId">
    <vt:lpwstr>aca3c8d6-aa71-4e1a-a10e-03572fc58c0b</vt:lpwstr>
  </property>
  <property fmtid="{D5CDD505-2E9C-101B-9397-08002B2CF9AE}" pid="12" name="MSIP_Label_9e3dcb88-8425-4e1d-b1a3-bd5572915bbc_ActionId">
    <vt:lpwstr>c961496c-3408-4abd-9bf0-e05d9b2269c1</vt:lpwstr>
  </property>
  <property fmtid="{D5CDD505-2E9C-101B-9397-08002B2CF9AE}" pid="13" name="MSIP_Label_9e3dcb88-8425-4e1d-b1a3-bd5572915bbc_ContentBits">
    <vt:lpwstr>1</vt:lpwstr>
  </property>
  <property fmtid="{D5CDD505-2E9C-101B-9397-08002B2CF9AE}" pid="14" name="MSIP_Label_9e3dcb88-8425-4e1d-b1a3-bd5572915bbc_Tag">
    <vt:lpwstr>50, 0, 1, 1</vt:lpwstr>
  </property>
</Properties>
</file>